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0F" w:rsidRDefault="000D6A08" w:rsidP="00220A36">
      <w:pPr>
        <w:spacing w:after="0" w:line="264" w:lineRule="auto"/>
        <w:contextualSpacing/>
        <w:rPr>
          <w:rFonts w:cstheme="minorHAnsi"/>
          <w:b/>
          <w:color w:val="1F4E79" w:themeColor="accent1" w:themeShade="80"/>
          <w:sz w:val="28"/>
          <w:szCs w:val="28"/>
        </w:rPr>
      </w:pPr>
      <w:r w:rsidRPr="004B7500">
        <w:rPr>
          <w:rFonts w:cstheme="minorHAnsi"/>
          <w:b/>
          <w:color w:val="1F4E79" w:themeColor="accent1" w:themeShade="80"/>
          <w:sz w:val="28"/>
          <w:szCs w:val="28"/>
        </w:rPr>
        <w:t>GUIDELINES FOR CLEANING AND DISINFECING LABORATORY SPACES</w:t>
      </w:r>
    </w:p>
    <w:p w:rsidR="004B7500" w:rsidRPr="004B7500" w:rsidRDefault="004B7500" w:rsidP="00220A36">
      <w:pPr>
        <w:spacing w:after="0" w:line="264" w:lineRule="auto"/>
        <w:contextualSpacing/>
        <w:rPr>
          <w:rFonts w:cstheme="minorHAnsi"/>
          <w:b/>
          <w:sz w:val="28"/>
          <w:szCs w:val="28"/>
        </w:rPr>
      </w:pPr>
    </w:p>
    <w:p w:rsidR="006D420F" w:rsidRPr="004B7500" w:rsidRDefault="00507D40" w:rsidP="00220A36">
      <w:pPr>
        <w:spacing w:after="0" w:line="264" w:lineRule="auto"/>
        <w:contextualSpacing/>
        <w:rPr>
          <w:rFonts w:cstheme="minorHAnsi"/>
          <w:sz w:val="28"/>
          <w:szCs w:val="28"/>
        </w:rPr>
      </w:pPr>
      <w:r w:rsidRPr="004B7500">
        <w:rPr>
          <w:rFonts w:eastAsia="Times New Roman" w:cstheme="minorHAnsi"/>
          <w:sz w:val="28"/>
          <w:szCs w:val="28"/>
        </w:rPr>
        <w:t>The purpose of this</w:t>
      </w:r>
      <w:r w:rsidR="00575EF5" w:rsidRPr="004B7500">
        <w:rPr>
          <w:rFonts w:eastAsia="Times New Roman" w:cstheme="minorHAnsi"/>
          <w:sz w:val="28"/>
          <w:szCs w:val="28"/>
        </w:rPr>
        <w:t xml:space="preserve"> guidance </w:t>
      </w:r>
      <w:r w:rsidRPr="004B7500">
        <w:rPr>
          <w:rFonts w:eastAsia="Times New Roman" w:cstheme="minorHAnsi"/>
          <w:sz w:val="28"/>
          <w:szCs w:val="28"/>
        </w:rPr>
        <w:t xml:space="preserve">is to assist lab personnel with the disinfection of </w:t>
      </w:r>
      <w:r w:rsidR="00EF4388" w:rsidRPr="004B7500">
        <w:rPr>
          <w:rFonts w:eastAsia="Times New Roman" w:cstheme="minorHAnsi"/>
          <w:sz w:val="28"/>
          <w:szCs w:val="28"/>
        </w:rPr>
        <w:t>laboratory spaces and surfaces</w:t>
      </w:r>
      <w:r w:rsidRPr="004B7500">
        <w:rPr>
          <w:rFonts w:eastAsia="Times New Roman" w:cstheme="minorHAnsi"/>
          <w:sz w:val="28"/>
          <w:szCs w:val="28"/>
        </w:rPr>
        <w:t xml:space="preserve"> to </w:t>
      </w:r>
      <w:r w:rsidR="00EF4388" w:rsidRPr="004B7500">
        <w:rPr>
          <w:rFonts w:eastAsia="Times New Roman" w:cstheme="minorHAnsi"/>
          <w:sz w:val="28"/>
          <w:szCs w:val="28"/>
        </w:rPr>
        <w:t xml:space="preserve">help </w:t>
      </w:r>
      <w:r w:rsidRPr="004B7500">
        <w:rPr>
          <w:rFonts w:eastAsia="Times New Roman" w:cstheme="minorHAnsi"/>
          <w:sz w:val="28"/>
          <w:szCs w:val="28"/>
        </w:rPr>
        <w:t xml:space="preserve">prevent </w:t>
      </w:r>
      <w:r w:rsidR="00EF4388" w:rsidRPr="004B7500">
        <w:rPr>
          <w:rFonts w:eastAsia="Times New Roman" w:cstheme="minorHAnsi"/>
          <w:sz w:val="28"/>
          <w:szCs w:val="28"/>
        </w:rPr>
        <w:t xml:space="preserve">COVID-19 transmission among occupants. </w:t>
      </w:r>
      <w:r w:rsidRPr="004B7500">
        <w:rPr>
          <w:rFonts w:eastAsia="Times New Roman" w:cstheme="minorHAnsi"/>
          <w:sz w:val="28"/>
          <w:szCs w:val="28"/>
        </w:rPr>
        <w:t>This guidance is intended to compliment, not supersede, existing protocols for human, animal or plant pathogens.</w:t>
      </w:r>
    </w:p>
    <w:p w:rsidR="00220A36" w:rsidRPr="004B7500" w:rsidRDefault="00220A36" w:rsidP="00220A36">
      <w:pPr>
        <w:spacing w:after="0" w:line="264" w:lineRule="auto"/>
        <w:contextualSpacing/>
        <w:rPr>
          <w:rFonts w:eastAsia="Times New Roman" w:cstheme="minorHAnsi"/>
          <w:sz w:val="28"/>
          <w:szCs w:val="28"/>
        </w:rPr>
      </w:pPr>
    </w:p>
    <w:p w:rsidR="00220A36" w:rsidRPr="004B7500" w:rsidRDefault="007C3829" w:rsidP="00220A36">
      <w:pPr>
        <w:spacing w:after="0" w:line="264" w:lineRule="auto"/>
        <w:rPr>
          <w:rFonts w:cstheme="minorHAnsi"/>
          <w:sz w:val="28"/>
          <w:szCs w:val="28"/>
        </w:rPr>
      </w:pPr>
      <w:r w:rsidRPr="004B7500">
        <w:rPr>
          <w:rFonts w:cstheme="minorHAnsi"/>
          <w:sz w:val="28"/>
          <w:szCs w:val="28"/>
        </w:rPr>
        <w:t xml:space="preserve">Common surfaces within the lab must be cleaned as necessary and disinfected before and after use. </w:t>
      </w:r>
      <w:r w:rsidR="00220A36" w:rsidRPr="004B7500">
        <w:rPr>
          <w:rFonts w:cstheme="minorHAnsi"/>
          <w:sz w:val="28"/>
          <w:szCs w:val="28"/>
        </w:rPr>
        <w:t>Normal routine cleaning with soap and water will decrease how much of the virus is on surfaces and objects, which reduces the risk of exposure. Disin</w:t>
      </w:r>
      <w:r w:rsidR="00575EF5" w:rsidRPr="004B7500">
        <w:rPr>
          <w:rFonts w:cstheme="minorHAnsi"/>
          <w:sz w:val="28"/>
          <w:szCs w:val="28"/>
        </w:rPr>
        <w:t>fectants kill germs on surfaces,</w:t>
      </w:r>
      <w:r w:rsidR="00220A36" w:rsidRPr="004B7500">
        <w:rPr>
          <w:rFonts w:cstheme="minorHAnsi"/>
          <w:sz w:val="28"/>
          <w:szCs w:val="28"/>
        </w:rPr>
        <w:t xml:space="preserve"> </w:t>
      </w:r>
      <w:r w:rsidR="004B7500">
        <w:rPr>
          <w:rFonts w:cstheme="minorHAnsi"/>
          <w:sz w:val="28"/>
          <w:szCs w:val="28"/>
        </w:rPr>
        <w:t>which further reduces</w:t>
      </w:r>
      <w:r w:rsidR="00220A36" w:rsidRPr="004B7500">
        <w:rPr>
          <w:rFonts w:cstheme="minorHAnsi"/>
          <w:sz w:val="28"/>
          <w:szCs w:val="28"/>
        </w:rPr>
        <w:t xml:space="preserve"> the risk of spreading infection. </w:t>
      </w:r>
    </w:p>
    <w:p w:rsidR="00220A36" w:rsidRPr="004B7500" w:rsidRDefault="00220A36" w:rsidP="00220A36">
      <w:pPr>
        <w:spacing w:after="0" w:line="264" w:lineRule="auto"/>
        <w:contextualSpacing/>
        <w:rPr>
          <w:rFonts w:cstheme="minorHAnsi"/>
          <w:sz w:val="28"/>
          <w:szCs w:val="28"/>
        </w:rPr>
      </w:pPr>
    </w:p>
    <w:p w:rsidR="00220A36" w:rsidRPr="004B7500" w:rsidRDefault="00220A36" w:rsidP="00220A36">
      <w:pPr>
        <w:spacing w:after="0" w:line="264" w:lineRule="auto"/>
        <w:contextualSpacing/>
        <w:rPr>
          <w:rFonts w:cstheme="minorHAnsi"/>
          <w:sz w:val="28"/>
          <w:szCs w:val="28"/>
        </w:rPr>
      </w:pPr>
      <w:r w:rsidRPr="004B7500">
        <w:rPr>
          <w:rFonts w:cstheme="minorHAnsi"/>
          <w:sz w:val="28"/>
          <w:szCs w:val="28"/>
        </w:rPr>
        <w:t xml:space="preserve">Housekeeping will be critical to efficient daily disinfection. </w:t>
      </w:r>
      <w:r w:rsidR="00957DF2" w:rsidRPr="004B7500">
        <w:rPr>
          <w:rFonts w:cstheme="minorHAnsi"/>
          <w:sz w:val="28"/>
          <w:szCs w:val="28"/>
        </w:rPr>
        <w:t xml:space="preserve">Soft and porous materials are </w:t>
      </w:r>
      <w:r w:rsidR="0073546D" w:rsidRPr="004B7500">
        <w:rPr>
          <w:rFonts w:cstheme="minorHAnsi"/>
          <w:sz w:val="28"/>
          <w:szCs w:val="28"/>
        </w:rPr>
        <w:t>not as</w:t>
      </w:r>
      <w:r w:rsidR="00957DF2" w:rsidRPr="004B7500">
        <w:rPr>
          <w:rFonts w:cstheme="minorHAnsi"/>
          <w:sz w:val="28"/>
          <w:szCs w:val="28"/>
        </w:rPr>
        <w:t xml:space="preserve"> easy to disinfect as hard and non-porous surfaces. Consider whether items can be moved or removed completely to reduce frequent handling or contact from multiple people. Consolidate storage of lab disposables and eliminate cardboard and Styrofoam to the extent possible.</w:t>
      </w:r>
    </w:p>
    <w:p w:rsidR="00220A36" w:rsidRPr="004B7500" w:rsidRDefault="00220A36" w:rsidP="00220A36">
      <w:pPr>
        <w:spacing w:after="0" w:line="264" w:lineRule="auto"/>
        <w:contextualSpacing/>
        <w:rPr>
          <w:rFonts w:cstheme="minorHAnsi"/>
          <w:sz w:val="28"/>
          <w:szCs w:val="28"/>
        </w:rPr>
      </w:pPr>
    </w:p>
    <w:p w:rsidR="00614506" w:rsidRPr="004B7500" w:rsidRDefault="00614506" w:rsidP="00220A36">
      <w:pPr>
        <w:spacing w:after="0" w:line="264" w:lineRule="auto"/>
        <w:contextualSpacing/>
        <w:rPr>
          <w:rFonts w:cstheme="minorHAnsi"/>
          <w:b/>
          <w:color w:val="1F4E79" w:themeColor="accent1" w:themeShade="80"/>
          <w:sz w:val="28"/>
          <w:szCs w:val="28"/>
        </w:rPr>
      </w:pPr>
      <w:r w:rsidRPr="004B7500">
        <w:rPr>
          <w:rFonts w:cstheme="minorHAnsi"/>
          <w:b/>
          <w:color w:val="1F4E79" w:themeColor="accent1" w:themeShade="80"/>
          <w:sz w:val="28"/>
          <w:szCs w:val="28"/>
        </w:rPr>
        <w:t>GENERAL STEPS TO SURFACE DISINFECTION</w:t>
      </w:r>
    </w:p>
    <w:p w:rsidR="00507D40" w:rsidRPr="004B7500" w:rsidRDefault="00957DF2" w:rsidP="00220A36">
      <w:pPr>
        <w:pStyle w:val="ListParagraph"/>
        <w:numPr>
          <w:ilvl w:val="0"/>
          <w:numId w:val="2"/>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W</w:t>
      </w:r>
      <w:r w:rsidR="00507D40" w:rsidRPr="004B7500">
        <w:rPr>
          <w:rFonts w:eastAsia="Times New Roman" w:cstheme="minorHAnsi"/>
          <w:sz w:val="28"/>
          <w:szCs w:val="28"/>
        </w:rPr>
        <w:t xml:space="preserve">ear disposable nitrile gloves to clean and disinfect; </w:t>
      </w:r>
      <w:r w:rsidR="004B7500" w:rsidRPr="004B7500">
        <w:rPr>
          <w:rFonts w:eastAsia="Times New Roman" w:cstheme="minorHAnsi"/>
          <w:sz w:val="28"/>
          <w:szCs w:val="28"/>
        </w:rPr>
        <w:t>depending on the disinfectant and method of application</w:t>
      </w:r>
      <w:r w:rsidR="004B7500">
        <w:rPr>
          <w:rFonts w:eastAsia="Times New Roman" w:cstheme="minorHAnsi"/>
          <w:sz w:val="28"/>
          <w:szCs w:val="28"/>
        </w:rPr>
        <w:t>,</w:t>
      </w:r>
      <w:r w:rsidR="004B7500" w:rsidRPr="004B7500">
        <w:rPr>
          <w:rFonts w:eastAsia="Times New Roman" w:cstheme="minorHAnsi"/>
          <w:sz w:val="28"/>
          <w:szCs w:val="28"/>
        </w:rPr>
        <w:t xml:space="preserve"> </w:t>
      </w:r>
      <w:r w:rsidR="004B7500" w:rsidRPr="004B7500">
        <w:rPr>
          <w:rFonts w:eastAsia="Times New Roman" w:cstheme="minorHAnsi"/>
          <w:sz w:val="28"/>
          <w:szCs w:val="28"/>
        </w:rPr>
        <w:t xml:space="preserve">safety glasses </w:t>
      </w:r>
      <w:r w:rsidR="004B7500">
        <w:rPr>
          <w:rFonts w:eastAsia="Times New Roman" w:cstheme="minorHAnsi"/>
          <w:sz w:val="28"/>
          <w:szCs w:val="28"/>
        </w:rPr>
        <w:t xml:space="preserve">and a </w:t>
      </w:r>
      <w:r w:rsidR="004B7500" w:rsidRPr="004B7500">
        <w:rPr>
          <w:rFonts w:eastAsia="Times New Roman" w:cstheme="minorHAnsi"/>
          <w:sz w:val="28"/>
          <w:szCs w:val="28"/>
        </w:rPr>
        <w:t>lab coat</w:t>
      </w:r>
      <w:r w:rsidR="004B7500" w:rsidRPr="004B7500">
        <w:rPr>
          <w:rFonts w:eastAsia="Times New Roman" w:cstheme="minorHAnsi"/>
          <w:sz w:val="28"/>
          <w:szCs w:val="28"/>
        </w:rPr>
        <w:t xml:space="preserve"> </w:t>
      </w:r>
      <w:r w:rsidR="004B7500">
        <w:rPr>
          <w:rFonts w:eastAsia="Times New Roman" w:cstheme="minorHAnsi"/>
          <w:sz w:val="28"/>
          <w:szCs w:val="28"/>
        </w:rPr>
        <w:t xml:space="preserve">may be needed </w:t>
      </w:r>
    </w:p>
    <w:p w:rsidR="00957DF2" w:rsidRPr="004B7500" w:rsidRDefault="00957DF2" w:rsidP="00957DF2">
      <w:pPr>
        <w:pStyle w:val="ListParagraph"/>
        <w:numPr>
          <w:ilvl w:val="0"/>
          <w:numId w:val="2"/>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 xml:space="preserve">If </w:t>
      </w:r>
      <w:r w:rsidR="004B7500">
        <w:rPr>
          <w:rFonts w:eastAsia="Times New Roman" w:cstheme="minorHAnsi"/>
          <w:sz w:val="28"/>
          <w:szCs w:val="28"/>
        </w:rPr>
        <w:t xml:space="preserve">surfaces are </w:t>
      </w:r>
      <w:r w:rsidRPr="004B7500">
        <w:rPr>
          <w:rFonts w:eastAsia="Times New Roman" w:cstheme="minorHAnsi"/>
          <w:sz w:val="28"/>
          <w:szCs w:val="28"/>
        </w:rPr>
        <w:t xml:space="preserve">visibly dirty, first clean </w:t>
      </w:r>
      <w:r w:rsidR="004B7500">
        <w:rPr>
          <w:rFonts w:eastAsia="Times New Roman" w:cstheme="minorHAnsi"/>
          <w:sz w:val="28"/>
          <w:szCs w:val="28"/>
        </w:rPr>
        <w:t>them with soap and water, then disinfect</w:t>
      </w:r>
    </w:p>
    <w:p w:rsidR="00176483" w:rsidRDefault="00176483" w:rsidP="00176483">
      <w:pPr>
        <w:pStyle w:val="ListParagraph"/>
        <w:numPr>
          <w:ilvl w:val="0"/>
          <w:numId w:val="2"/>
        </w:numPr>
        <w:spacing w:after="0" w:line="264" w:lineRule="auto"/>
        <w:rPr>
          <w:rFonts w:cstheme="minorHAnsi"/>
          <w:sz w:val="28"/>
          <w:szCs w:val="28"/>
        </w:rPr>
      </w:pPr>
      <w:r w:rsidRPr="004B7500">
        <w:rPr>
          <w:rFonts w:cstheme="minorHAnsi"/>
          <w:sz w:val="28"/>
          <w:szCs w:val="28"/>
        </w:rPr>
        <w:t xml:space="preserve">Follow the manufacturer’s instructions for concentration, dilution, application method, contact time, and any other special considerations </w:t>
      </w:r>
    </w:p>
    <w:p w:rsidR="00422F77" w:rsidRPr="00422F77" w:rsidRDefault="00422F77" w:rsidP="00422F77">
      <w:pPr>
        <w:pStyle w:val="ListParagraph"/>
        <w:numPr>
          <w:ilvl w:val="0"/>
          <w:numId w:val="2"/>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 xml:space="preserve">Ensure the disinfectant is compatible with the surface </w:t>
      </w:r>
    </w:p>
    <w:p w:rsidR="00957DF2" w:rsidRPr="004B7500" w:rsidRDefault="00957DF2" w:rsidP="00957DF2">
      <w:pPr>
        <w:pStyle w:val="ListParagraph"/>
        <w:numPr>
          <w:ilvl w:val="0"/>
          <w:numId w:val="2"/>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 xml:space="preserve">As a best practice, apply disinfectant to a cloth and wipe surfaces, rather than spray, to avoid aerosolization. </w:t>
      </w:r>
      <w:r w:rsidR="00422F77">
        <w:rPr>
          <w:rFonts w:eastAsia="Times New Roman" w:cstheme="minorHAnsi"/>
          <w:sz w:val="28"/>
          <w:szCs w:val="28"/>
        </w:rPr>
        <w:t>S</w:t>
      </w:r>
      <w:r w:rsidRPr="004B7500">
        <w:rPr>
          <w:rFonts w:eastAsia="Times New Roman" w:cstheme="minorHAnsi"/>
          <w:sz w:val="28"/>
          <w:szCs w:val="28"/>
        </w:rPr>
        <w:t>afety glasses should not be necessary</w:t>
      </w:r>
      <w:r w:rsidR="00422F77">
        <w:rPr>
          <w:rFonts w:eastAsia="Times New Roman" w:cstheme="minorHAnsi"/>
          <w:sz w:val="28"/>
          <w:szCs w:val="28"/>
        </w:rPr>
        <w:t xml:space="preserve"> with this method</w:t>
      </w:r>
      <w:r w:rsidRPr="004B7500">
        <w:rPr>
          <w:rFonts w:eastAsia="Times New Roman" w:cstheme="minorHAnsi"/>
          <w:sz w:val="28"/>
          <w:szCs w:val="28"/>
        </w:rPr>
        <w:t xml:space="preserve">. </w:t>
      </w:r>
    </w:p>
    <w:p w:rsidR="00176483" w:rsidRPr="004B7500" w:rsidRDefault="00176483" w:rsidP="00176483">
      <w:pPr>
        <w:pStyle w:val="ListParagraph"/>
        <w:numPr>
          <w:ilvl w:val="0"/>
          <w:numId w:val="2"/>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Ensure that surfaces remain wet for the minimum required time before wiping off the disinfectant</w:t>
      </w:r>
    </w:p>
    <w:p w:rsidR="00DE21E6" w:rsidRPr="004B7500" w:rsidRDefault="00176483" w:rsidP="00176483">
      <w:pPr>
        <w:pStyle w:val="ListParagraph"/>
        <w:numPr>
          <w:ilvl w:val="0"/>
          <w:numId w:val="2"/>
        </w:numPr>
        <w:spacing w:after="0" w:line="264" w:lineRule="auto"/>
        <w:rPr>
          <w:rFonts w:cstheme="minorHAnsi"/>
          <w:sz w:val="28"/>
          <w:szCs w:val="28"/>
        </w:rPr>
      </w:pPr>
      <w:r w:rsidRPr="004B7500">
        <w:rPr>
          <w:rFonts w:cstheme="minorHAnsi"/>
          <w:sz w:val="28"/>
          <w:szCs w:val="28"/>
        </w:rPr>
        <w:t xml:space="preserve">Do not mix bleach or other cleaning or disinfection products together, as </w:t>
      </w:r>
      <w:r w:rsidRPr="004B7500">
        <w:rPr>
          <w:rFonts w:cstheme="minorHAnsi"/>
          <w:sz w:val="28"/>
          <w:szCs w:val="28"/>
        </w:rPr>
        <w:lastRenderedPageBreak/>
        <w:t>this can generate hazardous fumes</w:t>
      </w:r>
    </w:p>
    <w:p w:rsidR="00176483" w:rsidRPr="004B7500" w:rsidRDefault="00176483" w:rsidP="00220A36">
      <w:pPr>
        <w:pStyle w:val="ListParagraph"/>
        <w:numPr>
          <w:ilvl w:val="0"/>
          <w:numId w:val="2"/>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 xml:space="preserve">Disinfect reusable </w:t>
      </w:r>
      <w:r w:rsidR="00422F77">
        <w:rPr>
          <w:rFonts w:eastAsia="Times New Roman" w:cstheme="minorHAnsi"/>
          <w:sz w:val="28"/>
          <w:szCs w:val="28"/>
        </w:rPr>
        <w:t xml:space="preserve">safety glasses </w:t>
      </w:r>
      <w:r w:rsidRPr="004B7500">
        <w:rPr>
          <w:rFonts w:eastAsia="Times New Roman" w:cstheme="minorHAnsi"/>
          <w:sz w:val="28"/>
          <w:szCs w:val="28"/>
        </w:rPr>
        <w:t>after use</w:t>
      </w:r>
    </w:p>
    <w:p w:rsidR="00DE21E6" w:rsidRPr="004B7500" w:rsidRDefault="00957DF2" w:rsidP="00957DF2">
      <w:pPr>
        <w:pStyle w:val="ListParagraph"/>
        <w:numPr>
          <w:ilvl w:val="0"/>
          <w:numId w:val="2"/>
        </w:numPr>
        <w:spacing w:after="0" w:line="264" w:lineRule="auto"/>
        <w:rPr>
          <w:rFonts w:cstheme="minorHAnsi"/>
          <w:sz w:val="28"/>
          <w:szCs w:val="28"/>
        </w:rPr>
      </w:pPr>
      <w:r w:rsidRPr="004B7500">
        <w:rPr>
          <w:rFonts w:cstheme="minorHAnsi"/>
          <w:sz w:val="28"/>
          <w:szCs w:val="28"/>
        </w:rPr>
        <w:t>W</w:t>
      </w:r>
      <w:r w:rsidR="00DE21E6" w:rsidRPr="004B7500">
        <w:rPr>
          <w:rFonts w:cstheme="minorHAnsi"/>
          <w:sz w:val="28"/>
          <w:szCs w:val="28"/>
        </w:rPr>
        <w:t>ash hands thoroughly with soap and</w:t>
      </w:r>
      <w:r w:rsidR="007C3829" w:rsidRPr="004B7500">
        <w:rPr>
          <w:rFonts w:cstheme="minorHAnsi"/>
          <w:sz w:val="28"/>
          <w:szCs w:val="28"/>
        </w:rPr>
        <w:t xml:space="preserve"> water </w:t>
      </w:r>
      <w:r w:rsidRPr="004B7500">
        <w:rPr>
          <w:rFonts w:cstheme="minorHAnsi"/>
          <w:sz w:val="28"/>
          <w:szCs w:val="28"/>
        </w:rPr>
        <w:t>and p</w:t>
      </w:r>
      <w:r w:rsidR="007C3829" w:rsidRPr="004B7500">
        <w:rPr>
          <w:rFonts w:cstheme="minorHAnsi"/>
          <w:sz w:val="28"/>
          <w:szCs w:val="28"/>
        </w:rPr>
        <w:t xml:space="preserve">ut on a fresh pair of gloves before beginning regular lab work </w:t>
      </w:r>
    </w:p>
    <w:p w:rsidR="00DB1EF1" w:rsidRPr="004B7500" w:rsidRDefault="00DB1EF1" w:rsidP="0073546D">
      <w:pPr>
        <w:tabs>
          <w:tab w:val="left" w:pos="8020"/>
        </w:tabs>
        <w:spacing w:after="0" w:line="264" w:lineRule="auto"/>
        <w:ind w:right="-20"/>
        <w:rPr>
          <w:rFonts w:eastAsia="Times New Roman" w:cstheme="minorHAnsi"/>
          <w:b/>
          <w:bCs/>
          <w:color w:val="1F4E79" w:themeColor="accent1" w:themeShade="80"/>
          <w:sz w:val="28"/>
          <w:szCs w:val="28"/>
        </w:rPr>
      </w:pPr>
    </w:p>
    <w:p w:rsidR="008D0CAA" w:rsidRPr="004B7500" w:rsidRDefault="00614506" w:rsidP="0073546D">
      <w:pPr>
        <w:tabs>
          <w:tab w:val="left" w:pos="8020"/>
        </w:tabs>
        <w:spacing w:after="0" w:line="264" w:lineRule="auto"/>
        <w:ind w:right="-20"/>
        <w:rPr>
          <w:rFonts w:eastAsia="Times New Roman" w:cstheme="minorHAnsi"/>
          <w:b/>
          <w:bCs/>
          <w:color w:val="1F4E79" w:themeColor="accent1" w:themeShade="80"/>
          <w:sz w:val="28"/>
          <w:szCs w:val="28"/>
        </w:rPr>
      </w:pPr>
      <w:r w:rsidRPr="004B7500">
        <w:rPr>
          <w:rFonts w:eastAsia="Times New Roman" w:cstheme="minorHAnsi"/>
          <w:b/>
          <w:bCs/>
          <w:color w:val="1F4E79" w:themeColor="accent1" w:themeShade="80"/>
          <w:sz w:val="28"/>
          <w:szCs w:val="28"/>
        </w:rPr>
        <w:t>APPROPRIATE DISINFECTANTS FOR SARS-COV-2</w:t>
      </w:r>
    </w:p>
    <w:p w:rsidR="00DB720A" w:rsidRPr="004B7500" w:rsidRDefault="00614506" w:rsidP="0073546D">
      <w:pPr>
        <w:widowControl/>
        <w:autoSpaceDE w:val="0"/>
        <w:autoSpaceDN w:val="0"/>
        <w:adjustRightInd w:val="0"/>
        <w:spacing w:after="0" w:line="240" w:lineRule="auto"/>
        <w:rPr>
          <w:rFonts w:cstheme="minorHAnsi"/>
          <w:color w:val="000000"/>
          <w:sz w:val="28"/>
          <w:szCs w:val="28"/>
        </w:rPr>
      </w:pPr>
      <w:r w:rsidRPr="004B7500">
        <w:rPr>
          <w:rFonts w:cstheme="minorHAnsi"/>
          <w:color w:val="000000"/>
          <w:sz w:val="28"/>
          <w:szCs w:val="28"/>
        </w:rPr>
        <w:t>Chlorine bleach (1%, 2%) and</w:t>
      </w:r>
      <w:r w:rsidR="008D0CAA" w:rsidRPr="004B7500">
        <w:rPr>
          <w:rFonts w:cstheme="minorHAnsi"/>
          <w:color w:val="000000"/>
          <w:sz w:val="28"/>
          <w:szCs w:val="28"/>
        </w:rPr>
        <w:t xml:space="preserve"> 70% ethanol are effective against live virus in lab tests.</w:t>
      </w:r>
      <w:r w:rsidR="00422F77">
        <w:rPr>
          <w:rFonts w:cstheme="minorHAnsi"/>
          <w:color w:val="000000"/>
          <w:sz w:val="28"/>
          <w:szCs w:val="28"/>
        </w:rPr>
        <w:t xml:space="preserve"> </w:t>
      </w:r>
      <w:hyperlink r:id="rId7" w:history="1">
        <w:r w:rsidR="00DB720A" w:rsidRPr="004B7500">
          <w:rPr>
            <w:rStyle w:val="Hyperlink"/>
            <w:rFonts w:cstheme="minorHAnsi"/>
            <w:sz w:val="28"/>
            <w:szCs w:val="28"/>
          </w:rPr>
          <w:t>https://www.medrxiv.org/content/medrxiv/early/2020/03/27/2020.03.15.20036673.full.pdf</w:t>
        </w:r>
      </w:hyperlink>
    </w:p>
    <w:p w:rsidR="00614506" w:rsidRPr="004B7500" w:rsidRDefault="00507D40" w:rsidP="00614506">
      <w:pPr>
        <w:pStyle w:val="ListParagraph"/>
        <w:numPr>
          <w:ilvl w:val="0"/>
          <w:numId w:val="5"/>
        </w:numPr>
        <w:spacing w:after="0" w:line="264" w:lineRule="auto"/>
        <w:ind w:right="47"/>
        <w:rPr>
          <w:rFonts w:eastAsia="Times New Roman" w:cstheme="minorHAnsi"/>
          <w:sz w:val="28"/>
          <w:szCs w:val="28"/>
        </w:rPr>
      </w:pPr>
      <w:r w:rsidRPr="004B7500">
        <w:rPr>
          <w:rFonts w:eastAsia="Times New Roman" w:cstheme="minorHAnsi"/>
          <w:sz w:val="28"/>
          <w:szCs w:val="28"/>
        </w:rPr>
        <w:t>Alcohol solution</w:t>
      </w:r>
      <w:r w:rsidR="00422F77">
        <w:rPr>
          <w:rFonts w:eastAsia="Times New Roman" w:cstheme="minorHAnsi"/>
          <w:sz w:val="28"/>
          <w:szCs w:val="28"/>
        </w:rPr>
        <w:t>s</w:t>
      </w:r>
      <w:r w:rsidRPr="004B7500">
        <w:rPr>
          <w:rFonts w:eastAsia="Times New Roman" w:cstheme="minorHAnsi"/>
          <w:sz w:val="28"/>
          <w:szCs w:val="28"/>
        </w:rPr>
        <w:t xml:space="preserve"> with at least 70% ethanol or isopropanol</w:t>
      </w:r>
      <w:r w:rsidR="00614506" w:rsidRPr="004B7500">
        <w:rPr>
          <w:rFonts w:eastAsia="Times New Roman" w:cstheme="minorHAnsi"/>
          <w:sz w:val="28"/>
          <w:szCs w:val="28"/>
        </w:rPr>
        <w:t xml:space="preserve"> are </w:t>
      </w:r>
      <w:r w:rsidRPr="004B7500">
        <w:rPr>
          <w:rFonts w:eastAsia="Times New Roman" w:cstheme="minorHAnsi"/>
          <w:sz w:val="28"/>
          <w:szCs w:val="28"/>
        </w:rPr>
        <w:t xml:space="preserve">often used </w:t>
      </w:r>
      <w:r w:rsidR="00422F77">
        <w:rPr>
          <w:rFonts w:eastAsia="Times New Roman" w:cstheme="minorHAnsi"/>
          <w:sz w:val="28"/>
          <w:szCs w:val="28"/>
        </w:rPr>
        <w:t>to clean</w:t>
      </w:r>
      <w:r w:rsidRPr="004B7500">
        <w:rPr>
          <w:rFonts w:eastAsia="Times New Roman" w:cstheme="minorHAnsi"/>
          <w:sz w:val="28"/>
          <w:szCs w:val="28"/>
        </w:rPr>
        <w:t xml:space="preserve"> electronics. </w:t>
      </w:r>
      <w:r w:rsidR="000A14F9" w:rsidRPr="004B7500">
        <w:rPr>
          <w:rFonts w:eastAsia="Times New Roman" w:cstheme="minorHAnsi"/>
          <w:sz w:val="28"/>
          <w:szCs w:val="28"/>
        </w:rPr>
        <w:t>Alcohol solutions</w:t>
      </w:r>
      <w:r w:rsidR="002F5D12" w:rsidRPr="004B7500">
        <w:rPr>
          <w:rFonts w:eastAsia="Times New Roman" w:cstheme="minorHAnsi"/>
          <w:sz w:val="28"/>
          <w:szCs w:val="28"/>
        </w:rPr>
        <w:t xml:space="preserve"> evaporate quickly</w:t>
      </w:r>
      <w:r w:rsidR="00422F77">
        <w:rPr>
          <w:rFonts w:eastAsia="Times New Roman" w:cstheme="minorHAnsi"/>
          <w:sz w:val="28"/>
          <w:szCs w:val="28"/>
        </w:rPr>
        <w:t>, so</w:t>
      </w:r>
      <w:r w:rsidR="002F5D12" w:rsidRPr="004B7500">
        <w:rPr>
          <w:rFonts w:eastAsia="Times New Roman" w:cstheme="minorHAnsi"/>
          <w:sz w:val="28"/>
          <w:szCs w:val="28"/>
        </w:rPr>
        <w:t xml:space="preserve"> it may be necessary </w:t>
      </w:r>
      <w:r w:rsidR="007C3829" w:rsidRPr="004B7500">
        <w:rPr>
          <w:rFonts w:eastAsia="Times New Roman" w:cstheme="minorHAnsi"/>
          <w:sz w:val="28"/>
          <w:szCs w:val="28"/>
        </w:rPr>
        <w:t>to use more than one wipe to keep the surface wet for the required contact time</w:t>
      </w:r>
      <w:r w:rsidR="00E91ACC" w:rsidRPr="004B7500">
        <w:rPr>
          <w:rFonts w:eastAsia="Times New Roman" w:cstheme="minorHAnsi"/>
          <w:sz w:val="28"/>
          <w:szCs w:val="28"/>
        </w:rPr>
        <w:t xml:space="preserve"> of 10 minutes</w:t>
      </w:r>
      <w:r w:rsidR="007C3829" w:rsidRPr="004B7500">
        <w:rPr>
          <w:rFonts w:eastAsia="Times New Roman" w:cstheme="minorHAnsi"/>
          <w:sz w:val="28"/>
          <w:szCs w:val="28"/>
        </w:rPr>
        <w:t xml:space="preserve">. </w:t>
      </w:r>
      <w:r w:rsidRPr="004B7500">
        <w:rPr>
          <w:rFonts w:eastAsia="Times New Roman" w:cstheme="minorHAnsi"/>
          <w:sz w:val="28"/>
          <w:szCs w:val="28"/>
        </w:rPr>
        <w:t>Alcohol is also used as a “rinse” after stronger disinfectant</w:t>
      </w:r>
      <w:r w:rsidR="00422F77">
        <w:rPr>
          <w:rFonts w:eastAsia="Times New Roman" w:cstheme="minorHAnsi"/>
          <w:sz w:val="28"/>
          <w:szCs w:val="28"/>
        </w:rPr>
        <w:t>s</w:t>
      </w:r>
      <w:r w:rsidRPr="004B7500">
        <w:rPr>
          <w:rFonts w:eastAsia="Times New Roman" w:cstheme="minorHAnsi"/>
          <w:sz w:val="28"/>
          <w:szCs w:val="28"/>
        </w:rPr>
        <w:t xml:space="preserve"> containing bleach or quaternary ammonium compounds.</w:t>
      </w:r>
    </w:p>
    <w:p w:rsidR="00614506" w:rsidRPr="004B7500" w:rsidRDefault="00507D40" w:rsidP="00614506">
      <w:pPr>
        <w:pStyle w:val="ListParagraph"/>
        <w:numPr>
          <w:ilvl w:val="0"/>
          <w:numId w:val="5"/>
        </w:numPr>
        <w:spacing w:after="0" w:line="264" w:lineRule="auto"/>
        <w:ind w:right="-20"/>
        <w:rPr>
          <w:rFonts w:eastAsia="Times New Roman" w:cstheme="minorHAnsi"/>
          <w:sz w:val="28"/>
          <w:szCs w:val="28"/>
        </w:rPr>
      </w:pPr>
      <w:r w:rsidRPr="004B7500">
        <w:rPr>
          <w:rFonts w:eastAsia="Times New Roman" w:cstheme="minorHAnsi"/>
          <w:sz w:val="28"/>
          <w:szCs w:val="28"/>
        </w:rPr>
        <w:t>Bleach</w:t>
      </w:r>
      <w:r w:rsidR="00614506" w:rsidRPr="004B7500">
        <w:rPr>
          <w:rFonts w:eastAsia="Times New Roman" w:cstheme="minorHAnsi"/>
          <w:sz w:val="28"/>
          <w:szCs w:val="28"/>
        </w:rPr>
        <w:t xml:space="preserve"> s</w:t>
      </w:r>
      <w:r w:rsidRPr="004B7500">
        <w:rPr>
          <w:rFonts w:eastAsia="Times New Roman" w:cstheme="minorHAnsi"/>
          <w:sz w:val="28"/>
          <w:szCs w:val="28"/>
        </w:rPr>
        <w:t>olutions with at least 1,000 ppm sodium hypochlorite are effective against SARS-CoV-2.</w:t>
      </w:r>
      <w:r w:rsidR="00614506" w:rsidRPr="004B7500">
        <w:rPr>
          <w:rFonts w:eastAsia="Times New Roman" w:cstheme="minorHAnsi"/>
          <w:sz w:val="28"/>
          <w:szCs w:val="28"/>
        </w:rPr>
        <w:t xml:space="preserve"> </w:t>
      </w:r>
      <w:r w:rsidRPr="004B7500">
        <w:rPr>
          <w:rFonts w:eastAsia="Times New Roman" w:cstheme="minorHAnsi"/>
          <w:sz w:val="28"/>
          <w:szCs w:val="28"/>
        </w:rPr>
        <w:t>Most household bleach products conta</w:t>
      </w:r>
      <w:r w:rsidR="00422F77">
        <w:rPr>
          <w:rFonts w:eastAsia="Times New Roman" w:cstheme="minorHAnsi"/>
          <w:sz w:val="28"/>
          <w:szCs w:val="28"/>
        </w:rPr>
        <w:t>in 5.25% sodium hypochlorite, and therefore</w:t>
      </w:r>
      <w:r w:rsidRPr="004B7500">
        <w:rPr>
          <w:rFonts w:eastAsia="Times New Roman" w:cstheme="minorHAnsi"/>
          <w:sz w:val="28"/>
          <w:szCs w:val="28"/>
        </w:rPr>
        <w:t xml:space="preserve"> a 2% dilution </w:t>
      </w:r>
      <w:r w:rsidR="00614506" w:rsidRPr="004B7500">
        <w:rPr>
          <w:rFonts w:eastAsia="Times New Roman" w:cstheme="minorHAnsi"/>
          <w:sz w:val="28"/>
          <w:szCs w:val="28"/>
        </w:rPr>
        <w:t>(98</w:t>
      </w:r>
      <w:r w:rsidRPr="004B7500">
        <w:rPr>
          <w:rFonts w:eastAsia="Times New Roman" w:cstheme="minorHAnsi"/>
          <w:sz w:val="28"/>
          <w:szCs w:val="28"/>
        </w:rPr>
        <w:t xml:space="preserve"> ml water</w:t>
      </w:r>
      <w:r w:rsidR="007C3829" w:rsidRPr="004B7500">
        <w:rPr>
          <w:rFonts w:eastAsia="Times New Roman" w:cstheme="minorHAnsi"/>
          <w:sz w:val="28"/>
          <w:szCs w:val="28"/>
        </w:rPr>
        <w:t xml:space="preserve"> </w:t>
      </w:r>
      <w:r w:rsidRPr="004B7500">
        <w:rPr>
          <w:rFonts w:eastAsia="Times New Roman" w:cstheme="minorHAnsi"/>
          <w:sz w:val="28"/>
          <w:szCs w:val="28"/>
        </w:rPr>
        <w:t xml:space="preserve">+ </w:t>
      </w:r>
      <w:r w:rsidR="00614506" w:rsidRPr="004B7500">
        <w:rPr>
          <w:rFonts w:eastAsia="Times New Roman" w:cstheme="minorHAnsi"/>
          <w:sz w:val="28"/>
          <w:szCs w:val="28"/>
        </w:rPr>
        <w:t>2</w:t>
      </w:r>
      <w:r w:rsidRPr="004B7500">
        <w:rPr>
          <w:rFonts w:eastAsia="Times New Roman" w:cstheme="minorHAnsi"/>
          <w:sz w:val="28"/>
          <w:szCs w:val="28"/>
        </w:rPr>
        <w:t xml:space="preserve"> ml bleach) would be effective. </w:t>
      </w:r>
      <w:r w:rsidR="00D054D4" w:rsidRPr="004B7500">
        <w:rPr>
          <w:rFonts w:eastAsia="Times New Roman" w:cstheme="minorHAnsi"/>
          <w:sz w:val="28"/>
          <w:szCs w:val="28"/>
        </w:rPr>
        <w:t>Bleach products formulated</w:t>
      </w:r>
      <w:r w:rsidRPr="004B7500">
        <w:rPr>
          <w:rFonts w:eastAsia="Times New Roman" w:cstheme="minorHAnsi"/>
          <w:sz w:val="28"/>
          <w:szCs w:val="28"/>
        </w:rPr>
        <w:t xml:space="preserve"> for </w:t>
      </w:r>
      <w:r w:rsidR="00D054D4" w:rsidRPr="004B7500">
        <w:rPr>
          <w:rFonts w:eastAsia="Times New Roman" w:cstheme="minorHAnsi"/>
          <w:sz w:val="28"/>
          <w:szCs w:val="28"/>
        </w:rPr>
        <w:t>u</w:t>
      </w:r>
      <w:r w:rsidRPr="004B7500">
        <w:rPr>
          <w:rFonts w:eastAsia="Times New Roman" w:cstheme="minorHAnsi"/>
          <w:sz w:val="28"/>
          <w:szCs w:val="28"/>
        </w:rPr>
        <w:t xml:space="preserve">se on colored clothing or for </w:t>
      </w:r>
      <w:r w:rsidR="00D054D4" w:rsidRPr="004B7500">
        <w:rPr>
          <w:rFonts w:eastAsia="Times New Roman" w:cstheme="minorHAnsi"/>
          <w:sz w:val="28"/>
          <w:szCs w:val="28"/>
        </w:rPr>
        <w:t>whitening</w:t>
      </w:r>
      <w:r w:rsidRPr="004B7500">
        <w:rPr>
          <w:rFonts w:eastAsia="Times New Roman" w:cstheme="minorHAnsi"/>
          <w:sz w:val="28"/>
          <w:szCs w:val="28"/>
        </w:rPr>
        <w:t xml:space="preserve"> may not be suitable for disinfection. </w:t>
      </w:r>
      <w:r w:rsidR="002F5D12" w:rsidRPr="004B7500">
        <w:rPr>
          <w:rFonts w:eastAsia="Times New Roman" w:cstheme="minorHAnsi"/>
          <w:sz w:val="28"/>
          <w:szCs w:val="28"/>
        </w:rPr>
        <w:t>Ensure the product is not past its expiration date and prepare d</w:t>
      </w:r>
      <w:r w:rsidRPr="004B7500">
        <w:rPr>
          <w:rFonts w:eastAsia="Times New Roman" w:cstheme="minorHAnsi"/>
          <w:sz w:val="28"/>
          <w:szCs w:val="28"/>
        </w:rPr>
        <w:t xml:space="preserve">ilute bleach solutions fresh daily. Leave solution on the surface for at least 1 minute. </w:t>
      </w:r>
    </w:p>
    <w:p w:rsidR="00717791" w:rsidRPr="004B7500" w:rsidRDefault="001B55B0" w:rsidP="008D0CAA">
      <w:pPr>
        <w:pStyle w:val="ListParagraph"/>
        <w:numPr>
          <w:ilvl w:val="0"/>
          <w:numId w:val="5"/>
        </w:numPr>
        <w:spacing w:after="0" w:line="264" w:lineRule="auto"/>
        <w:ind w:right="-20"/>
        <w:rPr>
          <w:rFonts w:eastAsia="Times New Roman" w:cstheme="minorHAnsi"/>
          <w:sz w:val="28"/>
          <w:szCs w:val="28"/>
        </w:rPr>
      </w:pPr>
      <w:r w:rsidRPr="004B7500">
        <w:rPr>
          <w:rFonts w:cstheme="minorHAnsi"/>
          <w:sz w:val="28"/>
          <w:szCs w:val="28"/>
        </w:rPr>
        <w:t xml:space="preserve">EPA </w:t>
      </w:r>
      <w:r w:rsidR="00176483" w:rsidRPr="004B7500">
        <w:rPr>
          <w:rFonts w:cstheme="minorHAnsi"/>
          <w:sz w:val="28"/>
          <w:szCs w:val="28"/>
        </w:rPr>
        <w:t>– Approved Disinfectant</w:t>
      </w:r>
      <w:r w:rsidR="00614506" w:rsidRPr="004B7500">
        <w:rPr>
          <w:rFonts w:cstheme="minorHAnsi"/>
          <w:sz w:val="28"/>
          <w:szCs w:val="28"/>
        </w:rPr>
        <w:t xml:space="preserve">s have been identified for use </w:t>
      </w:r>
      <w:r w:rsidR="00E5612E" w:rsidRPr="004B7500">
        <w:rPr>
          <w:rFonts w:cstheme="minorHAnsi"/>
          <w:sz w:val="28"/>
          <w:szCs w:val="28"/>
        </w:rPr>
        <w:t>against SARS-CoV-</w:t>
      </w:r>
      <w:r w:rsidRPr="004B7500">
        <w:rPr>
          <w:rFonts w:cstheme="minorHAnsi"/>
          <w:sz w:val="28"/>
          <w:szCs w:val="28"/>
        </w:rPr>
        <w:t xml:space="preserve">2, </w:t>
      </w:r>
      <w:r w:rsidR="00422F77">
        <w:rPr>
          <w:rFonts w:cstheme="minorHAnsi"/>
          <w:sz w:val="28"/>
          <w:szCs w:val="28"/>
        </w:rPr>
        <w:t>however,</w:t>
      </w:r>
      <w:r w:rsidR="008D0CAA" w:rsidRPr="004B7500">
        <w:rPr>
          <w:rFonts w:ascii="Calibri" w:hAnsi="Calibri" w:cs="Calibri"/>
          <w:color w:val="000000"/>
          <w:sz w:val="28"/>
          <w:szCs w:val="28"/>
        </w:rPr>
        <w:t xml:space="preserve"> solutions were not tested on live virus.</w:t>
      </w:r>
    </w:p>
    <w:p w:rsidR="00717791" w:rsidRPr="004B7500" w:rsidRDefault="00422F77" w:rsidP="00422F77">
      <w:pPr>
        <w:spacing w:after="0" w:line="264" w:lineRule="auto"/>
        <w:ind w:left="720"/>
        <w:contextualSpacing/>
        <w:rPr>
          <w:rStyle w:val="Hyperlink"/>
          <w:rFonts w:cstheme="minorHAnsi"/>
          <w:sz w:val="28"/>
          <w:szCs w:val="28"/>
        </w:rPr>
      </w:pPr>
      <w:hyperlink r:id="rId8" w:history="1">
        <w:r w:rsidRPr="007C64AF">
          <w:rPr>
            <w:rStyle w:val="Hyperlink"/>
            <w:rFonts w:cstheme="minorHAnsi"/>
            <w:sz w:val="28"/>
            <w:szCs w:val="28"/>
          </w:rPr>
          <w:t>https://www.epa.gov/pesticide-registration/list-n-disinfectants-use-against-sars-cov-2</w:t>
        </w:r>
      </w:hyperlink>
    </w:p>
    <w:p w:rsidR="00614506" w:rsidRPr="004B7500" w:rsidRDefault="00614506" w:rsidP="00220A36">
      <w:pPr>
        <w:spacing w:after="0" w:line="264" w:lineRule="auto"/>
        <w:contextualSpacing/>
        <w:rPr>
          <w:rFonts w:cstheme="minorHAnsi"/>
          <w:sz w:val="28"/>
          <w:szCs w:val="28"/>
        </w:rPr>
      </w:pPr>
    </w:p>
    <w:p w:rsidR="00DE21E6" w:rsidRPr="004B7500" w:rsidRDefault="00614506" w:rsidP="00220A36">
      <w:pPr>
        <w:tabs>
          <w:tab w:val="left" w:pos="820"/>
        </w:tabs>
        <w:spacing w:after="0" w:line="264" w:lineRule="auto"/>
        <w:ind w:right="-20"/>
        <w:rPr>
          <w:rFonts w:eastAsia="Times New Roman" w:cstheme="minorHAnsi"/>
          <w:b/>
          <w:color w:val="1F4E79" w:themeColor="accent1" w:themeShade="80"/>
          <w:sz w:val="28"/>
          <w:szCs w:val="28"/>
        </w:rPr>
      </w:pPr>
      <w:r w:rsidRPr="004B7500">
        <w:rPr>
          <w:rFonts w:eastAsia="Times New Roman" w:cstheme="minorHAnsi"/>
          <w:b/>
          <w:color w:val="1F4E79" w:themeColor="accent1" w:themeShade="80"/>
          <w:sz w:val="28"/>
          <w:szCs w:val="28"/>
        </w:rPr>
        <w:t>EXA</w:t>
      </w:r>
      <w:r w:rsidR="0073546D" w:rsidRPr="004B7500">
        <w:rPr>
          <w:rFonts w:eastAsia="Times New Roman" w:cstheme="minorHAnsi"/>
          <w:b/>
          <w:color w:val="1F4E79" w:themeColor="accent1" w:themeShade="80"/>
          <w:sz w:val="28"/>
          <w:szCs w:val="28"/>
        </w:rPr>
        <w:t xml:space="preserve">MPLE SURFACES FOR DISINFECTION </w:t>
      </w:r>
    </w:p>
    <w:p w:rsidR="00422F77" w:rsidRPr="00422F77" w:rsidRDefault="00422F77" w:rsidP="00422F77">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Sink faucets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Benchtops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Desks, tables, and chairs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Fume hood</w:t>
      </w:r>
      <w:r w:rsidR="00422F77">
        <w:rPr>
          <w:rFonts w:eastAsia="Times New Roman" w:cstheme="minorHAnsi"/>
          <w:sz w:val="28"/>
          <w:szCs w:val="28"/>
        </w:rPr>
        <w:t xml:space="preserve"> and biosafety cabinet</w:t>
      </w:r>
      <w:r w:rsidRPr="004B7500">
        <w:rPr>
          <w:rFonts w:eastAsia="Times New Roman" w:cstheme="minorHAnsi"/>
          <w:sz w:val="28"/>
          <w:szCs w:val="28"/>
        </w:rPr>
        <w:t xml:space="preserve"> sashes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Freezer, refrigerator, cold room, and incubator doors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lastRenderedPageBreak/>
        <w:t>Cabinet and drawer handles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Door handles/knobs and light switches</w:t>
      </w:r>
    </w:p>
    <w:p w:rsidR="00DE21E6" w:rsidRPr="004B7500" w:rsidRDefault="00DE21E6" w:rsidP="00220A36">
      <w:pPr>
        <w:pStyle w:val="ListParagraph"/>
        <w:numPr>
          <w:ilvl w:val="0"/>
          <w:numId w:val="4"/>
        </w:numPr>
        <w:tabs>
          <w:tab w:val="left" w:pos="820"/>
        </w:tabs>
        <w:spacing w:after="0" w:line="264" w:lineRule="auto"/>
        <w:ind w:right="-20"/>
        <w:rPr>
          <w:rFonts w:eastAsia="Times New Roman" w:cstheme="minorHAnsi"/>
          <w:sz w:val="28"/>
          <w:szCs w:val="28"/>
        </w:rPr>
      </w:pPr>
      <w:r w:rsidRPr="004B7500">
        <w:rPr>
          <w:rFonts w:eastAsia="Times New Roman" w:cstheme="minorHAnsi"/>
          <w:sz w:val="28"/>
          <w:szCs w:val="28"/>
        </w:rPr>
        <w:t>Shared equipment, instruments, and tools</w:t>
      </w:r>
    </w:p>
    <w:p w:rsidR="00220A36" w:rsidRPr="004B7500" w:rsidRDefault="00DE21E6" w:rsidP="00220A36">
      <w:pPr>
        <w:pStyle w:val="ListParagraph"/>
        <w:numPr>
          <w:ilvl w:val="0"/>
          <w:numId w:val="4"/>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 xml:space="preserve">Shared electronics, including computer mouse, keyboard, &amp; displays. </w:t>
      </w:r>
    </w:p>
    <w:p w:rsidR="00220A36" w:rsidRPr="004B7500" w:rsidRDefault="00DE21E6" w:rsidP="00220A36">
      <w:pPr>
        <w:pStyle w:val="ListParagraph"/>
        <w:numPr>
          <w:ilvl w:val="1"/>
          <w:numId w:val="4"/>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 xml:space="preserve">Consider putting wipe-able covers on tablets, touch screens, keyboards, cell phones, and laboratory equipment monitors for easier disinfection. </w:t>
      </w:r>
    </w:p>
    <w:p w:rsidR="00DE21E6" w:rsidRPr="004B7500" w:rsidRDefault="00DE21E6" w:rsidP="00220A36">
      <w:pPr>
        <w:pStyle w:val="ListParagraph"/>
        <w:numPr>
          <w:ilvl w:val="1"/>
          <w:numId w:val="4"/>
        </w:numPr>
        <w:tabs>
          <w:tab w:val="left" w:pos="820"/>
        </w:tabs>
        <w:spacing w:after="0" w:line="264" w:lineRule="auto"/>
        <w:ind w:right="47"/>
        <w:rPr>
          <w:rFonts w:eastAsia="Times New Roman" w:cstheme="minorHAnsi"/>
          <w:sz w:val="28"/>
          <w:szCs w:val="28"/>
        </w:rPr>
      </w:pPr>
      <w:r w:rsidRPr="004B7500">
        <w:rPr>
          <w:rFonts w:eastAsia="Times New Roman" w:cstheme="minorHAnsi"/>
          <w:sz w:val="28"/>
          <w:szCs w:val="28"/>
        </w:rPr>
        <w:t>Do not</w:t>
      </w:r>
      <w:r w:rsidR="00422F77">
        <w:rPr>
          <w:rFonts w:eastAsia="Times New Roman" w:cstheme="minorHAnsi"/>
          <w:sz w:val="28"/>
          <w:szCs w:val="28"/>
        </w:rPr>
        <w:t xml:space="preserve"> directly</w:t>
      </w:r>
      <w:r w:rsidRPr="004B7500">
        <w:rPr>
          <w:rFonts w:eastAsia="Times New Roman" w:cstheme="minorHAnsi"/>
          <w:sz w:val="28"/>
          <w:szCs w:val="28"/>
        </w:rPr>
        <w:t xml:space="preserve"> spray electronics </w:t>
      </w:r>
      <w:r w:rsidR="00422F77">
        <w:rPr>
          <w:rFonts w:eastAsia="Times New Roman" w:cstheme="minorHAnsi"/>
          <w:sz w:val="28"/>
          <w:szCs w:val="28"/>
        </w:rPr>
        <w:t>with</w:t>
      </w:r>
      <w:bookmarkStart w:id="0" w:name="_GoBack"/>
      <w:bookmarkEnd w:id="0"/>
      <w:r w:rsidRPr="004B7500">
        <w:rPr>
          <w:rFonts w:eastAsia="Times New Roman" w:cstheme="minorHAnsi"/>
          <w:sz w:val="28"/>
          <w:szCs w:val="28"/>
        </w:rPr>
        <w:t xml:space="preserve"> liquid disinfectant.</w:t>
      </w:r>
    </w:p>
    <w:p w:rsidR="009371D5" w:rsidRPr="004B7500" w:rsidRDefault="009371D5" w:rsidP="00220A36">
      <w:pPr>
        <w:spacing w:after="0" w:line="264" w:lineRule="auto"/>
        <w:contextualSpacing/>
        <w:rPr>
          <w:rFonts w:cstheme="minorHAnsi"/>
          <w:sz w:val="28"/>
          <w:szCs w:val="28"/>
        </w:rPr>
      </w:pPr>
    </w:p>
    <w:p w:rsidR="00DE21E6" w:rsidRPr="004B7500" w:rsidRDefault="009371D5" w:rsidP="00220A36">
      <w:pPr>
        <w:spacing w:after="0" w:line="264" w:lineRule="auto"/>
        <w:contextualSpacing/>
        <w:rPr>
          <w:rFonts w:cstheme="minorHAnsi"/>
          <w:sz w:val="28"/>
          <w:szCs w:val="28"/>
        </w:rPr>
      </w:pPr>
      <w:r w:rsidRPr="004B7500">
        <w:rPr>
          <w:rFonts w:cstheme="minorHAnsi"/>
          <w:sz w:val="28"/>
          <w:szCs w:val="28"/>
        </w:rPr>
        <w:t xml:space="preserve">If your laboratory has been unoccupied for the last 7 days or longer, surfaces will only need routine cleaning. </w:t>
      </w:r>
      <w:r w:rsidR="008D46B0" w:rsidRPr="004B7500">
        <w:rPr>
          <w:rFonts w:cstheme="minorHAnsi"/>
          <w:sz w:val="28"/>
          <w:szCs w:val="28"/>
        </w:rPr>
        <w:t xml:space="preserve">Going forward, you are responsible for cleaning bench and equipment surfaces as necessary and disinfecting </w:t>
      </w:r>
      <w:r w:rsidRPr="004B7500">
        <w:rPr>
          <w:rFonts w:cstheme="minorHAnsi"/>
          <w:sz w:val="28"/>
          <w:szCs w:val="28"/>
        </w:rPr>
        <w:t xml:space="preserve">them </w:t>
      </w:r>
      <w:r w:rsidR="008D46B0" w:rsidRPr="004B7500">
        <w:rPr>
          <w:rFonts w:cstheme="minorHAnsi"/>
          <w:sz w:val="28"/>
          <w:szCs w:val="28"/>
        </w:rPr>
        <w:t>prior to use.</w:t>
      </w:r>
    </w:p>
    <w:sectPr w:rsidR="00DE21E6" w:rsidRPr="004B75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F7" w:rsidRDefault="00C94FF7" w:rsidP="004B7500">
      <w:pPr>
        <w:spacing w:after="0" w:line="240" w:lineRule="auto"/>
      </w:pPr>
      <w:r>
        <w:separator/>
      </w:r>
    </w:p>
  </w:endnote>
  <w:endnote w:type="continuationSeparator" w:id="0">
    <w:p w:rsidR="00C94FF7" w:rsidRDefault="00C94FF7" w:rsidP="004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00" w:rsidRDefault="004B7500">
    <w:pPr>
      <w:pStyle w:val="Footer"/>
    </w:pPr>
    <w:r>
      <w:t>Revised June 2, 2020</w:t>
    </w:r>
  </w:p>
  <w:p w:rsidR="004B7500" w:rsidRDefault="004B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F7" w:rsidRDefault="00C94FF7" w:rsidP="004B7500">
      <w:pPr>
        <w:spacing w:after="0" w:line="240" w:lineRule="auto"/>
      </w:pPr>
      <w:r>
        <w:separator/>
      </w:r>
    </w:p>
  </w:footnote>
  <w:footnote w:type="continuationSeparator" w:id="0">
    <w:p w:rsidR="00C94FF7" w:rsidRDefault="00C94FF7" w:rsidP="004B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CB6"/>
    <w:multiLevelType w:val="hybridMultilevel"/>
    <w:tmpl w:val="7DF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78BC"/>
    <w:multiLevelType w:val="hybridMultilevel"/>
    <w:tmpl w:val="2C60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B623D"/>
    <w:multiLevelType w:val="hybridMultilevel"/>
    <w:tmpl w:val="2DB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6E4C"/>
    <w:multiLevelType w:val="hybridMultilevel"/>
    <w:tmpl w:val="5E8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8761F"/>
    <w:multiLevelType w:val="hybridMultilevel"/>
    <w:tmpl w:val="138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EB"/>
    <w:rsid w:val="000A14F9"/>
    <w:rsid w:val="000D6A08"/>
    <w:rsid w:val="00176483"/>
    <w:rsid w:val="001B55B0"/>
    <w:rsid w:val="00220A36"/>
    <w:rsid w:val="00223B2F"/>
    <w:rsid w:val="00237B75"/>
    <w:rsid w:val="002637DE"/>
    <w:rsid w:val="002E3075"/>
    <w:rsid w:val="002F5D12"/>
    <w:rsid w:val="0031197B"/>
    <w:rsid w:val="003B39EB"/>
    <w:rsid w:val="00400907"/>
    <w:rsid w:val="00422F77"/>
    <w:rsid w:val="004B7500"/>
    <w:rsid w:val="00507D40"/>
    <w:rsid w:val="00575EF5"/>
    <w:rsid w:val="00614506"/>
    <w:rsid w:val="006D420F"/>
    <w:rsid w:val="00717791"/>
    <w:rsid w:val="0073546D"/>
    <w:rsid w:val="007C3829"/>
    <w:rsid w:val="007E06FD"/>
    <w:rsid w:val="008351E1"/>
    <w:rsid w:val="008D0CAA"/>
    <w:rsid w:val="008D46B0"/>
    <w:rsid w:val="009371D5"/>
    <w:rsid w:val="00957DF2"/>
    <w:rsid w:val="009E364A"/>
    <w:rsid w:val="00A72E45"/>
    <w:rsid w:val="00BD4FD7"/>
    <w:rsid w:val="00C94FF7"/>
    <w:rsid w:val="00D054D4"/>
    <w:rsid w:val="00DB1EF1"/>
    <w:rsid w:val="00DB720A"/>
    <w:rsid w:val="00DD4AC9"/>
    <w:rsid w:val="00DE21E6"/>
    <w:rsid w:val="00E5612E"/>
    <w:rsid w:val="00E66EDE"/>
    <w:rsid w:val="00E91ACC"/>
    <w:rsid w:val="00EF4388"/>
    <w:rsid w:val="00F6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9AA9"/>
  <w15:chartTrackingRefBased/>
  <w15:docId w15:val="{01DEC67F-8289-4B9A-B77B-CC033E3E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E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5"/>
    <w:pPr>
      <w:ind w:left="720"/>
      <w:contextualSpacing/>
    </w:pPr>
  </w:style>
  <w:style w:type="character" w:styleId="Hyperlink">
    <w:name w:val="Hyperlink"/>
    <w:basedOn w:val="DefaultParagraphFont"/>
    <w:uiPriority w:val="99"/>
    <w:unhideWhenUsed/>
    <w:rsid w:val="000D6A08"/>
    <w:rPr>
      <w:color w:val="0000FF"/>
      <w:u w:val="single"/>
    </w:rPr>
  </w:style>
  <w:style w:type="character" w:styleId="FollowedHyperlink">
    <w:name w:val="FollowedHyperlink"/>
    <w:basedOn w:val="DefaultParagraphFont"/>
    <w:uiPriority w:val="99"/>
    <w:semiHidden/>
    <w:unhideWhenUsed/>
    <w:rsid w:val="00E91ACC"/>
    <w:rPr>
      <w:color w:val="954F72" w:themeColor="followedHyperlink"/>
      <w:u w:val="single"/>
    </w:rPr>
  </w:style>
  <w:style w:type="paragraph" w:customStyle="1" w:styleId="Default">
    <w:name w:val="Default"/>
    <w:rsid w:val="008D0C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00"/>
  </w:style>
  <w:style w:type="paragraph" w:styleId="Footer">
    <w:name w:val="footer"/>
    <w:basedOn w:val="Normal"/>
    <w:link w:val="FooterChar"/>
    <w:uiPriority w:val="99"/>
    <w:unhideWhenUsed/>
    <w:rsid w:val="004B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settings" Target="settings.xml"/><Relationship Id="rId7" Type="http://schemas.openxmlformats.org/officeDocument/2006/relationships/hyperlink" Target="https://www.medrxiv.org/content/medrxiv/early/2020/03/27/2020.03.15.20036673.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HRS-CM</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2020-05-28T15:50:00Z</dcterms:created>
  <dcterms:modified xsi:type="dcterms:W3CDTF">2020-06-02T17:58:00Z</dcterms:modified>
</cp:coreProperties>
</file>