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0F6C" w14:textId="77777777" w:rsidR="00934389" w:rsidRDefault="006C29CD" w:rsidP="006C29CD">
      <w:pPr>
        <w:pStyle w:val="Heading2"/>
        <w:spacing w:before="0"/>
        <w:jc w:val="center"/>
      </w:pPr>
      <w:bookmarkStart w:id="0" w:name="_Hlk227158731"/>
      <w:bookmarkEnd w:id="0"/>
      <w:r>
        <w:t>Standard Operating Procedure</w:t>
      </w:r>
    </w:p>
    <w:p w14:paraId="090C0F8F" w14:textId="77777777" w:rsidR="000F762F" w:rsidRDefault="000F762F" w:rsidP="000F762F"/>
    <w:p w14:paraId="3A52C701" w14:textId="0FF4AD1B" w:rsidR="000F762F" w:rsidRPr="000F762F" w:rsidRDefault="000F762F" w:rsidP="000F762F">
      <w:pPr>
        <w:jc w:val="center"/>
      </w:pPr>
      <w:r>
        <w:rPr>
          <w:noProof/>
        </w:rPr>
        <w:drawing>
          <wp:inline distT="0" distB="0" distL="0" distR="0" wp14:anchorId="38A1AA7E" wp14:editId="2D167AC4">
            <wp:extent cx="914400" cy="914400"/>
            <wp:effectExtent l="0" t="0" r="0" b="0"/>
            <wp:docPr id="2" name="Picture 2" descr="GHS Pictogram, flame.  Flammables, self-reactives, pyrophorics, self-heating, emitsflammable gas, organic peroxi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HS Pictogram, flame.  Flammables, self-reactives, pyrophorics, self-heating, emitsflammable gas, organic peroxid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9001" w14:textId="77777777" w:rsidR="006C29CD" w:rsidRPr="00526C74" w:rsidRDefault="00526C74" w:rsidP="006C29CD">
      <w:pPr>
        <w:pStyle w:val="Heading1"/>
        <w:spacing w:before="0"/>
        <w:jc w:val="center"/>
        <w:rPr>
          <w:b/>
          <w:sz w:val="48"/>
          <w:szCs w:val="48"/>
        </w:rPr>
      </w:pPr>
      <w:r w:rsidRPr="00526C74">
        <w:rPr>
          <w:b/>
          <w:sz w:val="48"/>
          <w:szCs w:val="48"/>
        </w:rPr>
        <w:t>Flammables</w:t>
      </w:r>
    </w:p>
    <w:p w14:paraId="28C7542D" w14:textId="049E6E97" w:rsidR="006C29CD" w:rsidRDefault="00275DF7" w:rsidP="00275DF7">
      <w:pPr>
        <w:pStyle w:val="Heading2"/>
      </w:pPr>
      <w:r>
        <w:t>Overview</w:t>
      </w:r>
    </w:p>
    <w:p w14:paraId="01F505B6" w14:textId="77777777" w:rsidR="00275DF7" w:rsidRDefault="00526C74" w:rsidP="00275DF7">
      <w:r>
        <w:t xml:space="preserve">A flammable solvent is defined by the National Fire Protection Agency (NFPA) as having a flashpoint below 100 </w:t>
      </w:r>
      <w:r>
        <w:rPr>
          <w:rFonts w:cstheme="minorHAnsi"/>
        </w:rPr>
        <w:t>°</w:t>
      </w:r>
      <w:r>
        <w:t xml:space="preserve">F (37.8 </w:t>
      </w:r>
      <w:r>
        <w:rPr>
          <w:rFonts w:cstheme="minorHAnsi"/>
        </w:rPr>
        <w:t>°</w:t>
      </w:r>
      <w:r>
        <w:t>C</w:t>
      </w:r>
      <w:r w:rsidR="00545DCD">
        <w:t>)</w:t>
      </w:r>
      <w:r w:rsidR="00F046FD">
        <w:t>.  The lower the flashpoint, the more easily the liquid can be ignited.  Their presence in the laboratory in fairy large volumes greatly exacerbates the fire risk posed by these materials.</w:t>
      </w:r>
      <w:r w:rsidR="00207F4B">
        <w:t xml:space="preserve">  The large volumes also increase the risk posed by any other hazards associated with the specific material (toxicity, carcinogenicity, etc.)</w:t>
      </w:r>
    </w:p>
    <w:p w14:paraId="2FE8D5E9" w14:textId="77777777" w:rsidR="00275DF7" w:rsidRDefault="00275DF7" w:rsidP="00275DF7"/>
    <w:p w14:paraId="1263075E" w14:textId="77777777" w:rsidR="00AA16E2" w:rsidRDefault="00AA16E2" w:rsidP="00AA16E2">
      <w:pPr>
        <w:pStyle w:val="Heading2"/>
      </w:pPr>
      <w:r>
        <w:t>Special Handling and Storage Concerns</w:t>
      </w:r>
    </w:p>
    <w:p w14:paraId="7C1E62B5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34BDB77C" w14:textId="77777777" w:rsidR="00A613B6" w:rsidRDefault="00207F4B" w:rsidP="00207F4B">
      <w:pPr>
        <w:pStyle w:val="ListParagraph"/>
        <w:numPr>
          <w:ilvl w:val="0"/>
          <w:numId w:val="2"/>
        </w:numPr>
      </w:pPr>
      <w:r>
        <w:t>Flame Resistant Lab Coat.</w:t>
      </w:r>
    </w:p>
    <w:p w14:paraId="6D34E217" w14:textId="77777777" w:rsidR="00207F4B" w:rsidRDefault="00207F4B" w:rsidP="00207F4B">
      <w:pPr>
        <w:pStyle w:val="ListParagraph"/>
        <w:numPr>
          <w:ilvl w:val="0"/>
          <w:numId w:val="2"/>
        </w:numPr>
      </w:pPr>
      <w:r>
        <w:t>Nitrile or Neoprene Gloves are adequate for possible incidental exposure.  Consult a glove chart if large splash</w:t>
      </w:r>
      <w:r w:rsidR="002138DB">
        <w:t>es</w:t>
      </w:r>
      <w:r>
        <w:t xml:space="preserve"> or immersion are possible.</w:t>
      </w:r>
    </w:p>
    <w:p w14:paraId="20D28897" w14:textId="77777777" w:rsidR="00207F4B" w:rsidRDefault="00207F4B" w:rsidP="00207F4B">
      <w:pPr>
        <w:pStyle w:val="ListParagraph"/>
        <w:numPr>
          <w:ilvl w:val="0"/>
          <w:numId w:val="2"/>
        </w:numPr>
      </w:pPr>
      <w:r>
        <w:t>ANSI Z87.1-compliant safety glasses.  Safety goggles if a large splash hazard is present.</w:t>
      </w:r>
    </w:p>
    <w:p w14:paraId="47CEC2A0" w14:textId="77777777" w:rsidR="00A613B6" w:rsidRDefault="00A613B6" w:rsidP="00AA16E2">
      <w:r>
        <w:rPr>
          <w:b/>
        </w:rPr>
        <w:t>Special Storage Requirements</w:t>
      </w:r>
    </w:p>
    <w:p w14:paraId="620D4FB0" w14:textId="77777777" w:rsidR="00A613B6" w:rsidRDefault="00E7057A" w:rsidP="00AA16E2">
      <w:r>
        <w:t xml:space="preserve">Store in a flammable storage cabinet with self-closing hinges, or in a refrigerator rated for flammable storage.  Any container larger than 1 gallon (4L) must be stored in a flammable storage cabinet at all times.  </w:t>
      </w:r>
      <w:r w:rsidRPr="00E7057A">
        <w:rPr>
          <w:i/>
        </w:rPr>
        <w:t>The maximum amount of flammable material allowed outside of these storage areas is 10 gallons</w:t>
      </w:r>
      <w:r>
        <w:t xml:space="preserve">.  </w:t>
      </w:r>
      <w:r w:rsidR="002138DB">
        <w:t>Store flammable materials away from oxidizers and combustible materials.  Flammable cabinets must be labeled clearly with the statement “Flammable – Keep Fire Away”.</w:t>
      </w:r>
    </w:p>
    <w:p w14:paraId="33B6EB6E" w14:textId="77777777" w:rsidR="00A613B6" w:rsidRDefault="00A613B6" w:rsidP="00AA16E2">
      <w:r>
        <w:rPr>
          <w:b/>
        </w:rPr>
        <w:t>Engineering Controls</w:t>
      </w:r>
    </w:p>
    <w:p w14:paraId="0B72A24C" w14:textId="77777777" w:rsidR="00A613B6" w:rsidRDefault="00DD25D6" w:rsidP="00AA16E2">
      <w:r>
        <w:t xml:space="preserve">If your protocol does not permit the handling of these materials in a </w:t>
      </w:r>
      <w:r w:rsidRPr="00DD25D6">
        <w:rPr>
          <w:b/>
        </w:rPr>
        <w:t>fume hood</w:t>
      </w:r>
      <w:r>
        <w:t xml:space="preserve">, EH&amp;S </w:t>
      </w:r>
      <w:r w:rsidRPr="00DD25D6">
        <w:rPr>
          <w:i/>
        </w:rPr>
        <w:t>must</w:t>
      </w:r>
      <w:r>
        <w:t xml:space="preserve"> be contacted to assess alternate ventilation options.</w:t>
      </w:r>
      <w:r w:rsidR="00702D9F">
        <w:t xml:space="preserve"> </w:t>
      </w:r>
    </w:p>
    <w:p w14:paraId="47C8EE16" w14:textId="77777777" w:rsidR="00A613B6" w:rsidRDefault="00A613B6" w:rsidP="00AA16E2">
      <w:r>
        <w:rPr>
          <w:b/>
        </w:rPr>
        <w:t>Special Handling Considerations</w:t>
      </w:r>
    </w:p>
    <w:p w14:paraId="0262AFD7" w14:textId="77777777" w:rsidR="00A613B6" w:rsidRPr="00702D9F" w:rsidRDefault="00702D9F" w:rsidP="00AA16E2">
      <w:r w:rsidRPr="00702D9F">
        <w:rPr>
          <w:i/>
        </w:rPr>
        <w:t>Static Electricity Risk</w:t>
      </w:r>
      <w:r>
        <w:t>:  Large containers of flammable liquid (</w:t>
      </w:r>
      <w:r>
        <w:rPr>
          <w:u w:val="single"/>
        </w:rPr>
        <w:t>&gt;</w:t>
      </w:r>
      <w:r>
        <w:t xml:space="preserve"> 20L) should always be grounded, and should be bonded to the receiving container during transfer.  Flammable storage cabinets are equipped with a grounding system that should be connected to a building ground.  Transferring these materials between unbonded metal containers, or between plastic containers may lead to a fire hazard due to static electricity buildup.</w:t>
      </w:r>
    </w:p>
    <w:p w14:paraId="1F008986" w14:textId="77777777" w:rsidR="00A613B6" w:rsidRDefault="00A613B6" w:rsidP="00AA16E2">
      <w:r>
        <w:rPr>
          <w:b/>
        </w:rPr>
        <w:lastRenderedPageBreak/>
        <w:t>Decontamination</w:t>
      </w:r>
    </w:p>
    <w:p w14:paraId="72A898EB" w14:textId="77777777" w:rsidR="00A613B6" w:rsidRDefault="001728F1" w:rsidP="00AA16E2">
      <w:r>
        <w:t>This SOP covers a wide range of materials.  Consult the SDS for any possible special decontamination procedures.</w:t>
      </w:r>
    </w:p>
    <w:p w14:paraId="48FF6BE7" w14:textId="77777777" w:rsidR="00B17BB4" w:rsidRDefault="00B17BB4" w:rsidP="00AA16E2"/>
    <w:p w14:paraId="09DB5291" w14:textId="77777777" w:rsidR="00A613B6" w:rsidRDefault="00A613B6" w:rsidP="00A613B6">
      <w:pPr>
        <w:pStyle w:val="Heading2"/>
      </w:pPr>
      <w:r>
        <w:t>Waste Management</w:t>
      </w:r>
    </w:p>
    <w:p w14:paraId="3DFB2964" w14:textId="77777777" w:rsidR="00A613B6" w:rsidRDefault="008A50B8" w:rsidP="00A613B6">
      <w:r>
        <w:t>Segregate halogenated from non-halogenated organic solvent waste.</w:t>
      </w:r>
    </w:p>
    <w:p w14:paraId="676FBB51" w14:textId="77777777" w:rsidR="00B17BB4" w:rsidRDefault="00B17BB4" w:rsidP="00A613B6"/>
    <w:p w14:paraId="4471F209" w14:textId="77777777" w:rsidR="00A613B6" w:rsidRDefault="00A613B6" w:rsidP="00A613B6">
      <w:pPr>
        <w:pStyle w:val="Heading2"/>
      </w:pPr>
      <w:r>
        <w:t>First Aid and Emergencies</w:t>
      </w:r>
    </w:p>
    <w:p w14:paraId="625F146A" w14:textId="77777777" w:rsidR="00AB12CE" w:rsidRDefault="00AB12CE" w:rsidP="00AB12CE">
      <w:pPr>
        <w:rPr>
          <w:b/>
        </w:rPr>
      </w:pPr>
      <w:r>
        <w:rPr>
          <w:b/>
        </w:rPr>
        <w:t>Spill</w:t>
      </w:r>
    </w:p>
    <w:p w14:paraId="749F1BD8" w14:textId="77777777" w:rsidR="00AB12CE" w:rsidRPr="00AB12CE" w:rsidRDefault="002A1EB9" w:rsidP="00AB12CE">
      <w:r>
        <w:t xml:space="preserve">A number of organic solvents are carcinogenic (e.g. benzene, methylene chloride, formaldehyde).  Do not attempt to clean up a spill of these materials.  Consult the SDS </w:t>
      </w:r>
      <w:r w:rsidR="009E06DF">
        <w:t>to confirm toxicity information, then call EH&amp;S for assistance.</w:t>
      </w:r>
    </w:p>
    <w:p w14:paraId="16FC188B" w14:textId="77777777" w:rsidR="00AB12CE" w:rsidRDefault="00AB12CE" w:rsidP="00AB12CE">
      <w:r>
        <w:rPr>
          <w:b/>
        </w:rPr>
        <w:t>Fire</w:t>
      </w:r>
    </w:p>
    <w:p w14:paraId="604655B3" w14:textId="77777777" w:rsidR="00AB12CE" w:rsidRDefault="002A1EB9" w:rsidP="00AB12CE">
      <w:r>
        <w:t>Standard firefighting measures apply.</w:t>
      </w:r>
    </w:p>
    <w:p w14:paraId="05529FA1" w14:textId="77777777" w:rsidR="00AB12CE" w:rsidRPr="00AB12CE" w:rsidRDefault="00AB12CE" w:rsidP="00AB12CE">
      <w:pPr>
        <w:rPr>
          <w:b/>
        </w:rPr>
      </w:pPr>
      <w:r>
        <w:rPr>
          <w:b/>
        </w:rPr>
        <w:t>Personnel Exposure</w:t>
      </w:r>
    </w:p>
    <w:p w14:paraId="4DC290AB" w14:textId="77777777" w:rsidR="00A613B6" w:rsidRDefault="00D27070" w:rsidP="00A613B6">
      <w:r>
        <w:t>Standard measures apply.</w:t>
      </w:r>
    </w:p>
    <w:p w14:paraId="3C34DE44" w14:textId="77777777" w:rsidR="00C85481" w:rsidRDefault="00C85481" w:rsidP="00A613B6"/>
    <w:p w14:paraId="533FB0FE" w14:textId="77777777" w:rsidR="008C5EA6" w:rsidRPr="000F762F" w:rsidRDefault="008C5EA6" w:rsidP="008C5EA6">
      <w:pPr>
        <w:pStyle w:val="Heading2"/>
        <w:rPr>
          <w:color w:val="C00000"/>
        </w:rPr>
      </w:pPr>
      <w:r w:rsidRPr="000F762F">
        <w:rPr>
          <w:color w:val="C00000"/>
        </w:rPr>
        <w:t>Laboratory Specific Information</w:t>
      </w:r>
    </w:p>
    <w:p w14:paraId="4D75D564" w14:textId="77777777" w:rsidR="008C5EA6" w:rsidRPr="000F762F" w:rsidRDefault="008C5EA6" w:rsidP="008C5EA6">
      <w:pPr>
        <w:rPr>
          <w:b/>
          <w:color w:val="C00000"/>
        </w:rPr>
      </w:pPr>
      <w:r w:rsidRPr="000F762F">
        <w:rPr>
          <w:b/>
          <w:color w:val="C00000"/>
        </w:rPr>
        <w:t>Prior Approval</w:t>
      </w:r>
      <w:r w:rsidR="00545047" w:rsidRPr="000F762F">
        <w:rPr>
          <w:b/>
          <w:color w:val="C00000"/>
        </w:rPr>
        <w:t xml:space="preserve"> </w:t>
      </w:r>
      <w:r w:rsidR="00A322A9" w:rsidRPr="000F762F">
        <w:rPr>
          <w:b/>
          <w:color w:val="C00000"/>
        </w:rPr>
        <w:t>Required</w:t>
      </w:r>
    </w:p>
    <w:p w14:paraId="3C88445B" w14:textId="77777777" w:rsidR="00545047" w:rsidRPr="000F762F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F762F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F762F">
        <w:rPr>
          <w:b/>
          <w:color w:val="C00000"/>
        </w:rPr>
        <w:t xml:space="preserve">  NO</w:t>
      </w:r>
    </w:p>
    <w:p w14:paraId="52B32788" w14:textId="77777777" w:rsidR="00545047" w:rsidRPr="000F762F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F762F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F762F">
        <w:rPr>
          <w:b/>
          <w:color w:val="C00000"/>
        </w:rPr>
        <w:t xml:space="preserve">  YES (describe):</w:t>
      </w:r>
    </w:p>
    <w:p w14:paraId="3E006965" w14:textId="77777777" w:rsidR="008C5EA6" w:rsidRPr="000F762F" w:rsidRDefault="008C5EA6" w:rsidP="008C5EA6">
      <w:pPr>
        <w:rPr>
          <w:color w:val="C00000"/>
        </w:rPr>
      </w:pPr>
    </w:p>
    <w:p w14:paraId="30D80B21" w14:textId="77777777" w:rsidR="008C5EA6" w:rsidRPr="000F762F" w:rsidRDefault="008C5EA6" w:rsidP="008C5EA6">
      <w:pPr>
        <w:rPr>
          <w:b/>
          <w:color w:val="C00000"/>
        </w:rPr>
      </w:pPr>
      <w:r w:rsidRPr="000F762F">
        <w:rPr>
          <w:b/>
          <w:color w:val="C00000"/>
        </w:rPr>
        <w:t>Designated Area</w:t>
      </w:r>
    </w:p>
    <w:p w14:paraId="6B2FB6BF" w14:textId="77777777" w:rsidR="00A039F9" w:rsidRPr="000F762F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F762F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F762F">
        <w:rPr>
          <w:b/>
          <w:color w:val="C00000"/>
        </w:rPr>
        <w:t xml:space="preserve">  </w:t>
      </w:r>
      <w:r w:rsidR="00A039F9" w:rsidRPr="000F762F">
        <w:rPr>
          <w:b/>
          <w:color w:val="C00000"/>
        </w:rPr>
        <w:t>Entire Laboratory Area</w:t>
      </w:r>
    </w:p>
    <w:p w14:paraId="20829B59" w14:textId="77777777" w:rsidR="00A039F9" w:rsidRPr="000F762F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0F762F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0F762F">
        <w:rPr>
          <w:b/>
          <w:color w:val="C00000"/>
        </w:rPr>
        <w:t xml:space="preserve">  </w:t>
      </w:r>
      <w:r w:rsidR="00A039F9" w:rsidRPr="000F762F">
        <w:rPr>
          <w:b/>
          <w:color w:val="C00000"/>
        </w:rPr>
        <w:t>Other</w:t>
      </w:r>
      <w:r w:rsidR="00545047" w:rsidRPr="000F762F">
        <w:rPr>
          <w:b/>
          <w:color w:val="C00000"/>
        </w:rPr>
        <w:t xml:space="preserve"> (describe):</w:t>
      </w:r>
    </w:p>
    <w:p w14:paraId="4D8E76C7" w14:textId="77777777" w:rsidR="008C5EA6" w:rsidRPr="000F762F" w:rsidRDefault="008C5EA6" w:rsidP="008C5EA6">
      <w:pPr>
        <w:rPr>
          <w:color w:val="C00000"/>
        </w:rPr>
      </w:pPr>
    </w:p>
    <w:p w14:paraId="6D6F9B23" w14:textId="77777777" w:rsidR="008C5EA6" w:rsidRPr="000F762F" w:rsidRDefault="00F142DA" w:rsidP="008C5EA6">
      <w:pPr>
        <w:rPr>
          <w:b/>
          <w:color w:val="C00000"/>
        </w:rPr>
      </w:pPr>
      <w:r w:rsidRPr="000F762F">
        <w:rPr>
          <w:b/>
          <w:color w:val="C00000"/>
        </w:rPr>
        <w:t>Experimental Conditions of Use</w:t>
      </w:r>
    </w:p>
    <w:p w14:paraId="6D9F8EAA" w14:textId="77777777" w:rsidR="00F142DA" w:rsidRPr="000F762F" w:rsidRDefault="00F142DA" w:rsidP="00F142DA">
      <w:pPr>
        <w:ind w:left="720"/>
        <w:rPr>
          <w:b/>
          <w:color w:val="C00000"/>
        </w:rPr>
      </w:pPr>
      <w:r w:rsidRPr="000F762F">
        <w:rPr>
          <w:b/>
          <w:color w:val="C00000"/>
        </w:rPr>
        <w:t>Temperature Range</w:t>
      </w:r>
      <w:r w:rsidR="00545047" w:rsidRPr="000F762F">
        <w:rPr>
          <w:b/>
          <w:color w:val="C00000"/>
        </w:rPr>
        <w:t>:</w:t>
      </w:r>
    </w:p>
    <w:p w14:paraId="1D3100D4" w14:textId="77777777" w:rsidR="00545047" w:rsidRPr="000F762F" w:rsidRDefault="00545047" w:rsidP="00F142DA">
      <w:pPr>
        <w:ind w:left="720"/>
        <w:rPr>
          <w:b/>
          <w:color w:val="C00000"/>
        </w:rPr>
      </w:pPr>
    </w:p>
    <w:p w14:paraId="7BF97C3C" w14:textId="77777777" w:rsidR="00F142DA" w:rsidRPr="000F762F" w:rsidRDefault="00F142DA" w:rsidP="00F142DA">
      <w:pPr>
        <w:ind w:left="720"/>
        <w:rPr>
          <w:b/>
          <w:color w:val="C00000"/>
        </w:rPr>
      </w:pPr>
      <w:r w:rsidRPr="000F762F">
        <w:rPr>
          <w:b/>
          <w:color w:val="C00000"/>
        </w:rPr>
        <w:t>Pressure Range</w:t>
      </w:r>
      <w:r w:rsidR="00545047" w:rsidRPr="000F762F">
        <w:rPr>
          <w:b/>
          <w:color w:val="C00000"/>
        </w:rPr>
        <w:t>:</w:t>
      </w:r>
    </w:p>
    <w:p w14:paraId="2D2004FB" w14:textId="77777777" w:rsidR="00545047" w:rsidRPr="000F762F" w:rsidRDefault="00545047" w:rsidP="00F142DA">
      <w:pPr>
        <w:ind w:left="720"/>
        <w:rPr>
          <w:b/>
          <w:color w:val="C00000"/>
        </w:rPr>
      </w:pPr>
    </w:p>
    <w:p w14:paraId="406BDC56" w14:textId="77777777" w:rsidR="00F142DA" w:rsidRPr="000F762F" w:rsidRDefault="00F142DA" w:rsidP="00F142DA">
      <w:pPr>
        <w:ind w:left="720"/>
        <w:rPr>
          <w:b/>
          <w:color w:val="C00000"/>
        </w:rPr>
      </w:pPr>
      <w:r w:rsidRPr="000F762F">
        <w:rPr>
          <w:b/>
          <w:color w:val="C00000"/>
        </w:rPr>
        <w:t>Scale Range</w:t>
      </w:r>
      <w:r w:rsidR="00545047" w:rsidRPr="000F762F">
        <w:rPr>
          <w:b/>
          <w:color w:val="C00000"/>
        </w:rPr>
        <w:t>:</w:t>
      </w:r>
    </w:p>
    <w:p w14:paraId="04F0B034" w14:textId="77777777" w:rsidR="00545047" w:rsidRPr="000F762F" w:rsidRDefault="00545047" w:rsidP="00F142DA">
      <w:pPr>
        <w:ind w:left="720"/>
        <w:rPr>
          <w:b/>
          <w:color w:val="C00000"/>
        </w:rPr>
      </w:pPr>
    </w:p>
    <w:p w14:paraId="20A47004" w14:textId="77777777" w:rsidR="00F142DA" w:rsidRPr="000F762F" w:rsidRDefault="00F142DA" w:rsidP="00F142DA">
      <w:pPr>
        <w:ind w:left="720"/>
        <w:rPr>
          <w:b/>
          <w:color w:val="C00000"/>
        </w:rPr>
      </w:pPr>
      <w:r w:rsidRPr="000F762F">
        <w:rPr>
          <w:b/>
          <w:color w:val="C00000"/>
        </w:rPr>
        <w:t>Other Relevant Details</w:t>
      </w:r>
      <w:r w:rsidR="00545047" w:rsidRPr="000F762F">
        <w:rPr>
          <w:b/>
          <w:color w:val="C00000"/>
        </w:rPr>
        <w:t>:</w:t>
      </w:r>
    </w:p>
    <w:sectPr w:rsidR="00F142DA" w:rsidRPr="000F762F" w:rsidSect="00BB16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1F92" w14:textId="77777777" w:rsidR="00AA589D" w:rsidRDefault="00AA589D" w:rsidP="006C29CD">
      <w:pPr>
        <w:spacing w:after="0" w:line="240" w:lineRule="auto"/>
      </w:pPr>
      <w:r>
        <w:separator/>
      </w:r>
    </w:p>
  </w:endnote>
  <w:endnote w:type="continuationSeparator" w:id="0">
    <w:p w14:paraId="688D4F1E" w14:textId="77777777" w:rsidR="00AA589D" w:rsidRDefault="00AA589D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C4AD" w14:textId="77777777" w:rsidR="00650DAD" w:rsidRDefault="00E50B74">
    <w:pPr>
      <w:pStyle w:val="Footer"/>
    </w:pPr>
    <w:r>
      <w:t xml:space="preserve">Template </w:t>
    </w:r>
    <w:r w:rsidR="00650DAD">
      <w:t>Revision Date January, 2020</w:t>
    </w:r>
  </w:p>
  <w:p w14:paraId="2BE7DE71" w14:textId="77777777" w:rsidR="00650DAD" w:rsidRDefault="00650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4B164" w14:textId="77777777" w:rsidR="00AA589D" w:rsidRDefault="00AA589D" w:rsidP="006C29CD">
      <w:pPr>
        <w:spacing w:after="0" w:line="240" w:lineRule="auto"/>
      </w:pPr>
      <w:r>
        <w:separator/>
      </w:r>
    </w:p>
  </w:footnote>
  <w:footnote w:type="continuationSeparator" w:id="0">
    <w:p w14:paraId="18026831" w14:textId="77777777" w:rsidR="00AA589D" w:rsidRDefault="00AA589D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AF5B" w14:textId="77777777" w:rsidR="006C29CD" w:rsidRPr="000D2FAB" w:rsidRDefault="006C29CD" w:rsidP="001728F1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77E2"/>
    <w:multiLevelType w:val="hybridMultilevel"/>
    <w:tmpl w:val="F4FA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7465">
    <w:abstractNumId w:val="1"/>
  </w:num>
  <w:num w:numId="2" w16cid:durableId="143497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D2FAB"/>
    <w:rsid w:val="000F762F"/>
    <w:rsid w:val="001728F1"/>
    <w:rsid w:val="001912FD"/>
    <w:rsid w:val="00207F4B"/>
    <w:rsid w:val="002138DB"/>
    <w:rsid w:val="002578A8"/>
    <w:rsid w:val="00275DF7"/>
    <w:rsid w:val="002A1EB9"/>
    <w:rsid w:val="00444AD8"/>
    <w:rsid w:val="004761A6"/>
    <w:rsid w:val="00526C74"/>
    <w:rsid w:val="00545047"/>
    <w:rsid w:val="00545DCD"/>
    <w:rsid w:val="00650DAD"/>
    <w:rsid w:val="006C1CF4"/>
    <w:rsid w:val="006C29CD"/>
    <w:rsid w:val="00702D9F"/>
    <w:rsid w:val="00776E70"/>
    <w:rsid w:val="007B2BF1"/>
    <w:rsid w:val="008A50B8"/>
    <w:rsid w:val="008C5EA6"/>
    <w:rsid w:val="00934389"/>
    <w:rsid w:val="009E06DF"/>
    <w:rsid w:val="00A039F9"/>
    <w:rsid w:val="00A322A9"/>
    <w:rsid w:val="00A613B6"/>
    <w:rsid w:val="00AA16E2"/>
    <w:rsid w:val="00AA4DC5"/>
    <w:rsid w:val="00AA589D"/>
    <w:rsid w:val="00AB12CE"/>
    <w:rsid w:val="00B17BB4"/>
    <w:rsid w:val="00B467D3"/>
    <w:rsid w:val="00B81074"/>
    <w:rsid w:val="00BB166C"/>
    <w:rsid w:val="00C85481"/>
    <w:rsid w:val="00D27070"/>
    <w:rsid w:val="00D70BCF"/>
    <w:rsid w:val="00DD25D6"/>
    <w:rsid w:val="00E50B74"/>
    <w:rsid w:val="00E6794D"/>
    <w:rsid w:val="00E7057A"/>
    <w:rsid w:val="00EA36BE"/>
    <w:rsid w:val="00F046FD"/>
    <w:rsid w:val="00F142DA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79E46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Standard Operating Procedure</vt:lpstr>
      <vt:lpstr>Flammables</vt:lpstr>
      <vt:lpstr>    Overview</vt:lpstr>
      <vt:lpstr>    Special Handling and Storage Concerns</vt:lpstr>
      <vt:lpstr>    Waste Management</vt:lpstr>
      <vt:lpstr>    First Aid and Emergencies</vt:lpstr>
      <vt:lpstr>    Laboratory Specific Information</vt:lpstr>
    </vt:vector>
  </TitlesOfParts>
  <Company>UCSB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2026-04-15T22:19:00Z</dcterms:created>
  <dcterms:modified xsi:type="dcterms:W3CDTF">2026-04-15T22:19:00Z</dcterms:modified>
</cp:coreProperties>
</file>