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FE37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51DCDC43" w14:textId="77777777" w:rsidR="00053F68" w:rsidRDefault="00053F68" w:rsidP="00053F68"/>
    <w:p w14:paraId="4FDF2431" w14:textId="21F2CD45" w:rsidR="00053F68" w:rsidRPr="00053F68" w:rsidRDefault="00053F68" w:rsidP="00053F68">
      <w:pPr>
        <w:jc w:val="center"/>
      </w:pPr>
      <w:r>
        <w:rPr>
          <w:noProof/>
        </w:rPr>
        <w:drawing>
          <wp:inline distT="0" distB="0" distL="0" distR="0" wp14:anchorId="46FFB88E" wp14:editId="4C22DE70">
            <wp:extent cx="914400" cy="914400"/>
            <wp:effectExtent l="0" t="0" r="0" b="0"/>
            <wp:docPr id="1" name="Picture 1" descr="GHS pictogram, exclamation point.  Irritant to eyes, skin and respiratory tract, skin sensitizer, acute toxicity (harmfu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 pictogram, exclamation point.  Irritant to eyes, skin and respiratory tract, skin sensitizer, acute toxicity (harmful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5FB1" w14:textId="77777777" w:rsidR="006C29CD" w:rsidRPr="00526C74" w:rsidRDefault="00C45D6D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Irritants and Sensitizers</w:t>
      </w:r>
    </w:p>
    <w:p w14:paraId="1FF7EFBB" w14:textId="7BA368FD" w:rsidR="006C29CD" w:rsidRDefault="00275DF7" w:rsidP="00275DF7">
      <w:pPr>
        <w:pStyle w:val="Heading2"/>
      </w:pPr>
      <w:r>
        <w:t>Overview</w:t>
      </w:r>
    </w:p>
    <w:p w14:paraId="05B49807" w14:textId="77777777" w:rsidR="00275DF7" w:rsidRDefault="00D11571" w:rsidP="00275DF7">
      <w:r>
        <w:rPr>
          <w:b/>
        </w:rPr>
        <w:t>Irritants</w:t>
      </w:r>
      <w:r>
        <w:t xml:space="preserve"> are chemicals that, while not corrosive, can cause a reversible inflammatory effect on living </w:t>
      </w:r>
      <w:r w:rsidR="002F6020">
        <w:t xml:space="preserve">tissue at the site of skin, </w:t>
      </w:r>
      <w:r>
        <w:t>eye</w:t>
      </w:r>
      <w:r w:rsidR="002F6020">
        <w:t>, mucous membrane and respiratory tract</w:t>
      </w:r>
      <w:r>
        <w:t xml:space="preserve"> contact</w:t>
      </w:r>
      <w:r w:rsidR="002F6020">
        <w:t>.</w:t>
      </w:r>
    </w:p>
    <w:p w14:paraId="7C38F5C4" w14:textId="77777777" w:rsidR="002F6020" w:rsidRDefault="002F6020" w:rsidP="00275DF7">
      <w:r>
        <w:rPr>
          <w:b/>
        </w:rPr>
        <w:t>Sensitizers</w:t>
      </w:r>
      <w:r>
        <w:t xml:space="preserve"> are chemicals which induce an allergic reaction in a substantial portion of the population after repeated exposure.  </w:t>
      </w:r>
      <w:r w:rsidRPr="002F6020">
        <w:rPr>
          <w:i/>
        </w:rPr>
        <w:t>In the most severe cases this can include life-threatening anaphylaxis.</w:t>
      </w:r>
    </w:p>
    <w:p w14:paraId="30396D5F" w14:textId="77777777" w:rsidR="002F6020" w:rsidRDefault="002F6020" w:rsidP="00275DF7">
      <w:r>
        <w:t>Although the mechanism of their toxicity varies, these materials are similar in that their effects are generally short-term and reversible, and occur from skin contact or inhalation.</w:t>
      </w:r>
      <w:r w:rsidR="00907ACE">
        <w:t xml:space="preserve">  Therefore similar precautions are taken for both these classes of chemicals.</w:t>
      </w:r>
    </w:p>
    <w:p w14:paraId="26259115" w14:textId="77777777" w:rsidR="0096704D" w:rsidRPr="002F6020" w:rsidRDefault="0096704D" w:rsidP="00275DF7"/>
    <w:p w14:paraId="0A3B959E" w14:textId="77777777" w:rsidR="00AA16E2" w:rsidRDefault="00AA16E2" w:rsidP="00AA16E2">
      <w:pPr>
        <w:pStyle w:val="Heading2"/>
      </w:pPr>
      <w:r>
        <w:t>Special Handling and Storage Concerns</w:t>
      </w:r>
    </w:p>
    <w:p w14:paraId="2AE790B6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10A76672" w14:textId="77777777" w:rsidR="00A613B6" w:rsidRDefault="00801CC1" w:rsidP="00801CC1">
      <w:pPr>
        <w:pStyle w:val="ListParagraph"/>
        <w:numPr>
          <w:ilvl w:val="0"/>
          <w:numId w:val="2"/>
        </w:numPr>
      </w:pPr>
      <w:r>
        <w:t>Traditional white lab coat.</w:t>
      </w:r>
    </w:p>
    <w:p w14:paraId="0111CC1B" w14:textId="77777777" w:rsidR="00801CC1" w:rsidRDefault="00801CC1" w:rsidP="00801CC1">
      <w:pPr>
        <w:pStyle w:val="ListParagraph"/>
        <w:numPr>
          <w:ilvl w:val="0"/>
          <w:numId w:val="2"/>
        </w:numPr>
      </w:pPr>
      <w:r>
        <w:t>Nitrile or neoprene gloves are adequate for possible incidental exposures.  Reduce skin exposure by tucking lab coat sleeve into glove.</w:t>
      </w:r>
    </w:p>
    <w:p w14:paraId="22CFCD20" w14:textId="77777777" w:rsidR="00A613B6" w:rsidRDefault="00801CC1" w:rsidP="00AA16E2">
      <w:pPr>
        <w:pStyle w:val="ListParagraph"/>
        <w:numPr>
          <w:ilvl w:val="0"/>
          <w:numId w:val="2"/>
        </w:numPr>
      </w:pPr>
      <w:r>
        <w:t>ANSI Z87.1-compliant safety glasses.  Safety googles if a large splash hazard is present.</w:t>
      </w:r>
    </w:p>
    <w:p w14:paraId="18FD09A3" w14:textId="77777777" w:rsidR="00A613B6" w:rsidRDefault="00A613B6" w:rsidP="00AA16E2">
      <w:r>
        <w:rPr>
          <w:b/>
        </w:rPr>
        <w:t>Engineering Controls</w:t>
      </w:r>
    </w:p>
    <w:p w14:paraId="3E677C5B" w14:textId="77777777" w:rsidR="00A613B6" w:rsidRDefault="00801CC1" w:rsidP="00AA16E2">
      <w:r>
        <w:t xml:space="preserve">Exposure to skin, eye, mucous membrane and respiratory tract must be kept to an absolute minimum.  Therefore, </w:t>
      </w:r>
      <w:r w:rsidRPr="00801CC1">
        <w:rPr>
          <w:i/>
          <w:u w:val="single"/>
        </w:rPr>
        <w:t>always</w:t>
      </w:r>
      <w:r>
        <w:t xml:space="preserve"> u</w:t>
      </w:r>
      <w:r w:rsidR="00242077">
        <w:t>se a fume hood or a glove box, or other enclosure/isolation device.  Consult EH&amp;S for an assessment of the possible alternative approaches to ventilation/isolation.</w:t>
      </w:r>
    </w:p>
    <w:p w14:paraId="231A91DB" w14:textId="77777777" w:rsidR="00A613B6" w:rsidRDefault="00A613B6" w:rsidP="00AA16E2">
      <w:r>
        <w:rPr>
          <w:b/>
        </w:rPr>
        <w:t>Special Handling Considerations</w:t>
      </w:r>
    </w:p>
    <w:p w14:paraId="4D5A31CF" w14:textId="77777777" w:rsidR="00A613B6" w:rsidRDefault="00537F14" w:rsidP="00AA16E2">
      <w:r>
        <w:t>If possible, weigh chemicals at a balance that is located in a fume hood or similar locally ventilated location.</w:t>
      </w:r>
    </w:p>
    <w:p w14:paraId="1835B555" w14:textId="77777777" w:rsidR="002E3560" w:rsidRDefault="002E3560" w:rsidP="00AA16E2"/>
    <w:p w14:paraId="5F7A3D44" w14:textId="77777777" w:rsidR="00A613B6" w:rsidRDefault="00A613B6" w:rsidP="00A613B6">
      <w:pPr>
        <w:pStyle w:val="Heading2"/>
      </w:pPr>
      <w:r>
        <w:t>Waste Management</w:t>
      </w:r>
    </w:p>
    <w:p w14:paraId="6F8D4D2A" w14:textId="77777777" w:rsidR="00A613B6" w:rsidRDefault="00BD0DC6" w:rsidP="00A613B6">
      <w:r>
        <w:t>Standard procedures apply.</w:t>
      </w:r>
    </w:p>
    <w:p w14:paraId="1AD640F1" w14:textId="77777777" w:rsidR="002E3560" w:rsidRDefault="002E3560">
      <w:r>
        <w:br w:type="page"/>
      </w:r>
    </w:p>
    <w:p w14:paraId="28861A9E" w14:textId="77777777" w:rsidR="00AB12CE" w:rsidRDefault="00A613B6" w:rsidP="002E3560">
      <w:pPr>
        <w:pStyle w:val="Heading2"/>
      </w:pPr>
      <w:r>
        <w:lastRenderedPageBreak/>
        <w:t>First Aid and Emergencies</w:t>
      </w:r>
    </w:p>
    <w:p w14:paraId="3BB7FAA9" w14:textId="77777777" w:rsidR="00AB12CE" w:rsidRPr="00AB12CE" w:rsidRDefault="00AB12CE" w:rsidP="00AB12CE">
      <w:pPr>
        <w:rPr>
          <w:b/>
        </w:rPr>
      </w:pPr>
      <w:r>
        <w:rPr>
          <w:b/>
        </w:rPr>
        <w:t>Personnel Exposure</w:t>
      </w:r>
    </w:p>
    <w:p w14:paraId="1C180861" w14:textId="77777777" w:rsidR="00A613B6" w:rsidRDefault="0040280D" w:rsidP="00A613B6">
      <w:r>
        <w:t xml:space="preserve">Standard procedures apply.  For sensitizers, be aware that sensitization requires repeated exposures, and therefore symptoms may appear for the first time or increase in severity compared to previous exposure incidents. </w:t>
      </w:r>
    </w:p>
    <w:p w14:paraId="610622B0" w14:textId="77777777" w:rsidR="002E3560" w:rsidRDefault="002E3560" w:rsidP="00A613B6"/>
    <w:p w14:paraId="436DB5A5" w14:textId="77777777" w:rsidR="008C5EA6" w:rsidRPr="00053F68" w:rsidRDefault="008C5EA6" w:rsidP="008C5EA6">
      <w:pPr>
        <w:pStyle w:val="Heading2"/>
        <w:rPr>
          <w:color w:val="C00000"/>
        </w:rPr>
      </w:pPr>
      <w:r w:rsidRPr="00053F68">
        <w:rPr>
          <w:color w:val="C00000"/>
        </w:rPr>
        <w:t>Laboratory Specific Information</w:t>
      </w:r>
    </w:p>
    <w:p w14:paraId="62DE5082" w14:textId="77777777" w:rsidR="008C5EA6" w:rsidRPr="00053F68" w:rsidRDefault="008C5EA6" w:rsidP="008C5EA6">
      <w:pPr>
        <w:rPr>
          <w:b/>
          <w:color w:val="C00000"/>
        </w:rPr>
      </w:pPr>
      <w:r w:rsidRPr="00053F68">
        <w:rPr>
          <w:b/>
          <w:color w:val="C00000"/>
        </w:rPr>
        <w:t>Prior Approval</w:t>
      </w:r>
      <w:r w:rsidR="00545047" w:rsidRPr="00053F68">
        <w:rPr>
          <w:b/>
          <w:color w:val="C00000"/>
        </w:rPr>
        <w:t xml:space="preserve"> </w:t>
      </w:r>
      <w:r w:rsidR="00A322A9" w:rsidRPr="00053F68">
        <w:rPr>
          <w:b/>
          <w:color w:val="C00000"/>
        </w:rPr>
        <w:t>Required</w:t>
      </w:r>
    </w:p>
    <w:p w14:paraId="05C375B4" w14:textId="77777777" w:rsidR="00545047" w:rsidRPr="00053F68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53F68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53F68">
        <w:rPr>
          <w:b/>
          <w:color w:val="C00000"/>
        </w:rPr>
        <w:t xml:space="preserve">  NO</w:t>
      </w:r>
    </w:p>
    <w:p w14:paraId="36873223" w14:textId="77777777" w:rsidR="00545047" w:rsidRPr="00053F68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53F68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53F68">
        <w:rPr>
          <w:b/>
          <w:color w:val="C00000"/>
        </w:rPr>
        <w:t xml:space="preserve">  YES (describe):</w:t>
      </w:r>
    </w:p>
    <w:p w14:paraId="7B9B47F2" w14:textId="77777777" w:rsidR="008C5EA6" w:rsidRPr="00053F68" w:rsidRDefault="008C5EA6" w:rsidP="008C5EA6">
      <w:pPr>
        <w:rPr>
          <w:color w:val="C00000"/>
        </w:rPr>
      </w:pPr>
    </w:p>
    <w:p w14:paraId="0F2409F3" w14:textId="77777777" w:rsidR="008C5EA6" w:rsidRPr="00053F68" w:rsidRDefault="008C5EA6" w:rsidP="008C5EA6">
      <w:pPr>
        <w:rPr>
          <w:b/>
          <w:color w:val="C00000"/>
        </w:rPr>
      </w:pPr>
      <w:r w:rsidRPr="00053F68">
        <w:rPr>
          <w:b/>
          <w:color w:val="C00000"/>
        </w:rPr>
        <w:t>Designated Area</w:t>
      </w:r>
    </w:p>
    <w:p w14:paraId="749E6CA4" w14:textId="77777777" w:rsidR="00A039F9" w:rsidRPr="00053F68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53F68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53F68">
        <w:rPr>
          <w:b/>
          <w:color w:val="C00000"/>
        </w:rPr>
        <w:t xml:space="preserve">  </w:t>
      </w:r>
      <w:r w:rsidR="00A039F9" w:rsidRPr="00053F68">
        <w:rPr>
          <w:b/>
          <w:color w:val="C00000"/>
        </w:rPr>
        <w:t>Entire Laboratory Area</w:t>
      </w:r>
    </w:p>
    <w:p w14:paraId="7CBAC6B6" w14:textId="77777777" w:rsidR="00A039F9" w:rsidRPr="00053F68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53F68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53F68">
        <w:rPr>
          <w:b/>
          <w:color w:val="C00000"/>
        </w:rPr>
        <w:t xml:space="preserve">  </w:t>
      </w:r>
      <w:r w:rsidR="00A039F9" w:rsidRPr="00053F68">
        <w:rPr>
          <w:b/>
          <w:color w:val="C00000"/>
        </w:rPr>
        <w:t>Other</w:t>
      </w:r>
      <w:r w:rsidR="00545047" w:rsidRPr="00053F68">
        <w:rPr>
          <w:b/>
          <w:color w:val="C00000"/>
        </w:rPr>
        <w:t xml:space="preserve"> (describe):</w:t>
      </w:r>
    </w:p>
    <w:p w14:paraId="24662D21" w14:textId="77777777" w:rsidR="008C5EA6" w:rsidRPr="00053F68" w:rsidRDefault="008C5EA6" w:rsidP="008C5EA6">
      <w:pPr>
        <w:rPr>
          <w:color w:val="C00000"/>
        </w:rPr>
      </w:pPr>
    </w:p>
    <w:p w14:paraId="7EDE0BF3" w14:textId="77777777" w:rsidR="008C5EA6" w:rsidRPr="00053F68" w:rsidRDefault="00F142DA" w:rsidP="008C5EA6">
      <w:pPr>
        <w:rPr>
          <w:b/>
          <w:color w:val="C00000"/>
        </w:rPr>
      </w:pPr>
      <w:r w:rsidRPr="00053F68">
        <w:rPr>
          <w:b/>
          <w:color w:val="C00000"/>
        </w:rPr>
        <w:t>Experimental Conditions of Use</w:t>
      </w:r>
    </w:p>
    <w:p w14:paraId="277D55A0" w14:textId="77777777" w:rsidR="00F142DA" w:rsidRPr="00053F68" w:rsidRDefault="00F142DA" w:rsidP="00F142DA">
      <w:pPr>
        <w:ind w:left="720"/>
        <w:rPr>
          <w:b/>
          <w:color w:val="C00000"/>
        </w:rPr>
      </w:pPr>
      <w:r w:rsidRPr="00053F68">
        <w:rPr>
          <w:b/>
          <w:color w:val="C00000"/>
        </w:rPr>
        <w:t>Temperature Range</w:t>
      </w:r>
      <w:r w:rsidR="00545047" w:rsidRPr="00053F68">
        <w:rPr>
          <w:b/>
          <w:color w:val="C00000"/>
        </w:rPr>
        <w:t>:</w:t>
      </w:r>
    </w:p>
    <w:p w14:paraId="0E4AA7C8" w14:textId="77777777" w:rsidR="00545047" w:rsidRPr="00053F68" w:rsidRDefault="00545047" w:rsidP="00F142DA">
      <w:pPr>
        <w:ind w:left="720"/>
        <w:rPr>
          <w:b/>
          <w:color w:val="C00000"/>
        </w:rPr>
      </w:pPr>
    </w:p>
    <w:p w14:paraId="61135029" w14:textId="77777777" w:rsidR="00F142DA" w:rsidRPr="00053F68" w:rsidRDefault="00F142DA" w:rsidP="00F142DA">
      <w:pPr>
        <w:ind w:left="720"/>
        <w:rPr>
          <w:b/>
          <w:color w:val="C00000"/>
        </w:rPr>
      </w:pPr>
      <w:r w:rsidRPr="00053F68">
        <w:rPr>
          <w:b/>
          <w:color w:val="C00000"/>
        </w:rPr>
        <w:t>Pressure Range</w:t>
      </w:r>
      <w:r w:rsidR="00545047" w:rsidRPr="00053F68">
        <w:rPr>
          <w:b/>
          <w:color w:val="C00000"/>
        </w:rPr>
        <w:t>:</w:t>
      </w:r>
    </w:p>
    <w:p w14:paraId="3CF7310D" w14:textId="77777777" w:rsidR="00545047" w:rsidRPr="00053F68" w:rsidRDefault="00545047" w:rsidP="00F142DA">
      <w:pPr>
        <w:ind w:left="720"/>
        <w:rPr>
          <w:b/>
          <w:color w:val="C00000"/>
        </w:rPr>
      </w:pPr>
    </w:p>
    <w:p w14:paraId="722198BC" w14:textId="77777777" w:rsidR="00F142DA" w:rsidRPr="00053F68" w:rsidRDefault="00F142DA" w:rsidP="00F142DA">
      <w:pPr>
        <w:ind w:left="720"/>
        <w:rPr>
          <w:b/>
          <w:color w:val="C00000"/>
        </w:rPr>
      </w:pPr>
      <w:r w:rsidRPr="00053F68">
        <w:rPr>
          <w:b/>
          <w:color w:val="C00000"/>
        </w:rPr>
        <w:t>Scale Range</w:t>
      </w:r>
      <w:r w:rsidR="00545047" w:rsidRPr="00053F68">
        <w:rPr>
          <w:b/>
          <w:color w:val="C00000"/>
        </w:rPr>
        <w:t>:</w:t>
      </w:r>
    </w:p>
    <w:p w14:paraId="0DED5C69" w14:textId="77777777" w:rsidR="00545047" w:rsidRPr="00053F68" w:rsidRDefault="00545047" w:rsidP="00F142DA">
      <w:pPr>
        <w:ind w:left="720"/>
        <w:rPr>
          <w:b/>
          <w:color w:val="C00000"/>
        </w:rPr>
      </w:pPr>
    </w:p>
    <w:p w14:paraId="65FEE236" w14:textId="77777777" w:rsidR="00F142DA" w:rsidRPr="00053F68" w:rsidRDefault="00F142DA" w:rsidP="00F142DA">
      <w:pPr>
        <w:ind w:left="720"/>
        <w:rPr>
          <w:b/>
          <w:color w:val="C00000"/>
        </w:rPr>
      </w:pPr>
      <w:r w:rsidRPr="00053F68">
        <w:rPr>
          <w:b/>
          <w:color w:val="C00000"/>
        </w:rPr>
        <w:t>Other Relevant Details</w:t>
      </w:r>
      <w:r w:rsidR="00545047" w:rsidRPr="00053F68">
        <w:rPr>
          <w:b/>
          <w:color w:val="C00000"/>
        </w:rPr>
        <w:t>:</w:t>
      </w:r>
    </w:p>
    <w:sectPr w:rsidR="00F142DA" w:rsidRPr="00053F68" w:rsidSect="00CE35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73E7" w14:textId="77777777" w:rsidR="001324DD" w:rsidRDefault="001324DD" w:rsidP="006C29CD">
      <w:pPr>
        <w:spacing w:after="0" w:line="240" w:lineRule="auto"/>
      </w:pPr>
      <w:r>
        <w:separator/>
      </w:r>
    </w:p>
  </w:endnote>
  <w:endnote w:type="continuationSeparator" w:id="0">
    <w:p w14:paraId="79545863" w14:textId="77777777" w:rsidR="001324DD" w:rsidRDefault="001324DD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92D1" w14:textId="77777777" w:rsidR="00C21530" w:rsidRDefault="00C21530">
    <w:pPr>
      <w:pStyle w:val="Footer"/>
    </w:pPr>
    <w:r>
      <w:t>Template Revision Date January,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BDA59" w14:textId="77777777" w:rsidR="001324DD" w:rsidRDefault="001324DD" w:rsidP="006C29CD">
      <w:pPr>
        <w:spacing w:after="0" w:line="240" w:lineRule="auto"/>
      </w:pPr>
      <w:r>
        <w:separator/>
      </w:r>
    </w:p>
  </w:footnote>
  <w:footnote w:type="continuationSeparator" w:id="0">
    <w:p w14:paraId="197DFC79" w14:textId="77777777" w:rsidR="001324DD" w:rsidRDefault="001324DD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5EDE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C01B1"/>
    <w:multiLevelType w:val="hybridMultilevel"/>
    <w:tmpl w:val="2936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70583">
    <w:abstractNumId w:val="0"/>
  </w:num>
  <w:num w:numId="2" w16cid:durableId="74522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53F68"/>
    <w:rsid w:val="000D2FAB"/>
    <w:rsid w:val="001324DD"/>
    <w:rsid w:val="00242077"/>
    <w:rsid w:val="00263B8E"/>
    <w:rsid w:val="00275DF7"/>
    <w:rsid w:val="00290938"/>
    <w:rsid w:val="002E3560"/>
    <w:rsid w:val="002F6020"/>
    <w:rsid w:val="0040280D"/>
    <w:rsid w:val="004761A6"/>
    <w:rsid w:val="00526C74"/>
    <w:rsid w:val="00537F14"/>
    <w:rsid w:val="00545047"/>
    <w:rsid w:val="00545DCD"/>
    <w:rsid w:val="006C29CD"/>
    <w:rsid w:val="00776E70"/>
    <w:rsid w:val="00801CC1"/>
    <w:rsid w:val="008024F9"/>
    <w:rsid w:val="008C5EA6"/>
    <w:rsid w:val="00907ACE"/>
    <w:rsid w:val="00917D33"/>
    <w:rsid w:val="00934389"/>
    <w:rsid w:val="0096704D"/>
    <w:rsid w:val="00A039F9"/>
    <w:rsid w:val="00A0496B"/>
    <w:rsid w:val="00A322A9"/>
    <w:rsid w:val="00A613B6"/>
    <w:rsid w:val="00AA16E2"/>
    <w:rsid w:val="00AA575E"/>
    <w:rsid w:val="00AB12CE"/>
    <w:rsid w:val="00B15690"/>
    <w:rsid w:val="00BD0DC6"/>
    <w:rsid w:val="00C21530"/>
    <w:rsid w:val="00C45D6D"/>
    <w:rsid w:val="00C62568"/>
    <w:rsid w:val="00CE3517"/>
    <w:rsid w:val="00D11571"/>
    <w:rsid w:val="00D67A1E"/>
    <w:rsid w:val="00D94E22"/>
    <w:rsid w:val="00F142DA"/>
    <w:rsid w:val="00F5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FBDB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2026-04-15T22:21:00Z</dcterms:created>
  <dcterms:modified xsi:type="dcterms:W3CDTF">2026-04-15T22:21:00Z</dcterms:modified>
</cp:coreProperties>
</file>