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A77D" w14:textId="77777777" w:rsidR="00934389" w:rsidRDefault="006C29CD" w:rsidP="006C29CD">
      <w:pPr>
        <w:pStyle w:val="Heading2"/>
        <w:spacing w:before="0"/>
        <w:jc w:val="center"/>
      </w:pPr>
      <w:r>
        <w:t>Standard Operating Procedure</w:t>
      </w:r>
    </w:p>
    <w:p w14:paraId="374B62B8" w14:textId="48C61E45" w:rsidR="006C29CD" w:rsidRDefault="000918C2" w:rsidP="006C29CD">
      <w:pPr>
        <w:pStyle w:val="Heading1"/>
        <w:spacing w:before="0"/>
        <w:jc w:val="center"/>
        <w:rPr>
          <w:b/>
          <w:sz w:val="48"/>
          <w:szCs w:val="48"/>
        </w:rPr>
      </w:pPr>
      <w:r>
        <w:rPr>
          <w:b/>
          <w:sz w:val="48"/>
          <w:szCs w:val="48"/>
        </w:rPr>
        <w:t>Dichloromethane</w:t>
      </w:r>
      <w:r w:rsidR="005471BC">
        <w:rPr>
          <w:b/>
          <w:sz w:val="48"/>
          <w:szCs w:val="48"/>
        </w:rPr>
        <w:t xml:space="preserve"> Exposure Control Plan</w:t>
      </w:r>
    </w:p>
    <w:p w14:paraId="6216ED81" w14:textId="77777777" w:rsidR="000918C2" w:rsidRPr="000E3E4D" w:rsidRDefault="000918C2" w:rsidP="000918C2">
      <w:pPr>
        <w:jc w:val="center"/>
        <w:rPr>
          <w:color w:val="2E74B5" w:themeColor="accent1" w:themeShade="BF"/>
        </w:rPr>
      </w:pPr>
      <w:r w:rsidRPr="000E3E4D">
        <w:rPr>
          <w:color w:val="2E74B5" w:themeColor="accent1" w:themeShade="BF"/>
        </w:rPr>
        <w:t>(Methylene Chloride)</w:t>
      </w:r>
    </w:p>
    <w:p w14:paraId="24A264B4" w14:textId="77777777" w:rsidR="006C29CD" w:rsidRDefault="000E3E4D" w:rsidP="00275DF7">
      <w:pPr>
        <w:pStyle w:val="Heading2"/>
      </w:pPr>
      <w:r>
        <w:rPr>
          <w:noProof/>
        </w:rPr>
        <w:drawing>
          <wp:anchor distT="0" distB="0" distL="114300" distR="114300" simplePos="0" relativeHeight="251658240" behindDoc="0" locked="0" layoutInCell="1" allowOverlap="1" wp14:anchorId="40C6B37D" wp14:editId="21E09A74">
            <wp:simplePos x="0" y="0"/>
            <wp:positionH relativeFrom="margin">
              <wp:align>right</wp:align>
            </wp:positionH>
            <wp:positionV relativeFrom="paragraph">
              <wp:posOffset>8947</wp:posOffset>
            </wp:positionV>
            <wp:extent cx="914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DF7">
        <w:t>Overview</w:t>
      </w:r>
    </w:p>
    <w:p w14:paraId="04FE0404" w14:textId="7264A49A" w:rsidR="00275DF7" w:rsidRDefault="008B1B2B" w:rsidP="00275DF7">
      <w:pPr>
        <w:rPr>
          <w:rFonts w:cstheme="minorHAnsi"/>
        </w:rPr>
      </w:pPr>
      <w:r>
        <w:rPr>
          <w:noProof/>
        </w:rPr>
        <w:drawing>
          <wp:anchor distT="0" distB="0" distL="114300" distR="114300" simplePos="0" relativeHeight="251659264" behindDoc="0" locked="0" layoutInCell="1" allowOverlap="1" wp14:anchorId="40921807" wp14:editId="3FB08DC0">
            <wp:simplePos x="0" y="0"/>
            <wp:positionH relativeFrom="margin">
              <wp:posOffset>5029200</wp:posOffset>
            </wp:positionH>
            <wp:positionV relativeFrom="paragraph">
              <wp:posOffset>753906</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E4D">
        <w:t>Dichloromethane is an anesthetic.  Inhaling the vapor can cause light-headedness leading to unconsciousness and even death.  Other symptoms of exposure include skin, eye and respiratory tract irritation.</w:t>
      </w:r>
      <w:r w:rsidRPr="008B1B2B">
        <w:t xml:space="preserve"> </w:t>
      </w:r>
      <w:r>
        <w:t xml:space="preserve"> </w:t>
      </w:r>
      <w:r w:rsidRPr="00BB7282">
        <w:rPr>
          <w:u w:val="single"/>
        </w:rPr>
        <w:t>Strong evidence supports that dichloromethane is a human carcinogen</w:t>
      </w:r>
      <w:r>
        <w:t xml:space="preserve"> upon chronic exposure.</w:t>
      </w:r>
      <w:r w:rsidR="00732E7D">
        <w:t xml:space="preserve">  Its high volatility makes it imperative that it be handled in a fume hood or other vapor-capturing device.  Unlike many organic solvents, dichloromethane is not flammable.</w:t>
      </w:r>
      <w:r w:rsidR="00852F88">
        <w:t xml:space="preserve">  Dichloromethane </w:t>
      </w:r>
      <w:r w:rsidR="00852F88">
        <w:rPr>
          <w:rFonts w:cstheme="minorHAnsi"/>
        </w:rPr>
        <w:t xml:space="preserve">is considered a </w:t>
      </w:r>
      <w:r w:rsidR="00852F88" w:rsidRPr="005A7CF4">
        <w:rPr>
          <w:rFonts w:cstheme="minorHAnsi"/>
          <w:u w:val="single"/>
        </w:rPr>
        <w:t>Particularly Hazardous Substance (PHS)</w:t>
      </w:r>
      <w:r w:rsidR="00852F88">
        <w:rPr>
          <w:rFonts w:cstheme="minorHAnsi"/>
        </w:rPr>
        <w:t>.</w:t>
      </w:r>
      <w:r w:rsidR="004506DB">
        <w:rPr>
          <w:rFonts w:cstheme="minorHAnsi"/>
        </w:rPr>
        <w:t xml:space="preserve">  It is also tightly regulated by EPA under 40 CFR part 751 Subpart B, as described in the UC Santa Barbara Chemical Hygiene Plan, and therefore requires an Exposure Control Plan (ECP).  Completion of this SOP template fulfills this requirement.</w:t>
      </w:r>
    </w:p>
    <w:p w14:paraId="1A0B963E" w14:textId="6D14DC07" w:rsidR="00601D52" w:rsidRDefault="00601D52" w:rsidP="00601D52">
      <w:pPr>
        <w:pStyle w:val="Heading2"/>
      </w:pPr>
      <w:r>
        <w:t>Substitution</w:t>
      </w:r>
    </w:p>
    <w:p w14:paraId="5449E843" w14:textId="0AE16033" w:rsidR="00601D52" w:rsidRDefault="00601D52" w:rsidP="00601D52">
      <w:r>
        <w:t>Per EPA regulations, substitution of dichloromethane for other less hazardous solvents must be considered before use:</w:t>
      </w:r>
    </w:p>
    <w:p w14:paraId="6AA7B494" w14:textId="77777777" w:rsidR="00601D52" w:rsidRPr="00601D52" w:rsidRDefault="00601D52" w:rsidP="00601D52">
      <w:pPr>
        <w:tabs>
          <w:tab w:val="left" w:pos="1170"/>
        </w:tabs>
        <w:rPr>
          <w:color w:val="FF0000"/>
        </w:rPr>
      </w:pPr>
      <w:r w:rsidRPr="00601D52">
        <w:rPr>
          <w:color w:val="FF0000"/>
        </w:rPr>
        <w:t>The following substitutes have been considered for dichloromethane:</w:t>
      </w:r>
    </w:p>
    <w:p w14:paraId="3EC79351"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2-Methyltetrahydrofuran</w:t>
      </w:r>
    </w:p>
    <w:p w14:paraId="096B6671" w14:textId="77777777" w:rsidR="00601D52" w:rsidRPr="00601D52" w:rsidRDefault="00601D52" w:rsidP="00601D52">
      <w:pPr>
        <w:numPr>
          <w:ilvl w:val="0"/>
          <w:numId w:val="6"/>
        </w:numPr>
        <w:tabs>
          <w:tab w:val="left" w:pos="1170"/>
        </w:tabs>
        <w:spacing w:after="0" w:line="276" w:lineRule="auto"/>
        <w:rPr>
          <w:color w:val="FF0000"/>
        </w:rPr>
      </w:pPr>
      <w:proofErr w:type="spellStart"/>
      <w:r w:rsidRPr="00601D52">
        <w:rPr>
          <w:color w:val="FF0000"/>
        </w:rPr>
        <w:t>Cyclopentylmethyl</w:t>
      </w:r>
      <w:proofErr w:type="spellEnd"/>
      <w:r w:rsidRPr="00601D52">
        <w:rPr>
          <w:color w:val="FF0000"/>
        </w:rPr>
        <w:t xml:space="preserve"> ether</w:t>
      </w:r>
    </w:p>
    <w:p w14:paraId="7845B29F"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Methyl tert-butyl ether</w:t>
      </w:r>
    </w:p>
    <w:p w14:paraId="24E27918"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Methyl isobutyl ketone</w:t>
      </w:r>
    </w:p>
    <w:p w14:paraId="1F4C66F6"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Toluene</w:t>
      </w:r>
    </w:p>
    <w:p w14:paraId="5116ABA8"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Ethyl acetate</w:t>
      </w:r>
    </w:p>
    <w:p w14:paraId="6DC42006"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Methanol</w:t>
      </w:r>
    </w:p>
    <w:p w14:paraId="180D77C6"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Ethanol</w:t>
      </w:r>
    </w:p>
    <w:p w14:paraId="57B8A87E"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Isopropanol</w:t>
      </w:r>
    </w:p>
    <w:p w14:paraId="6224C123" w14:textId="77777777" w:rsidR="00601D52" w:rsidRPr="00601D52" w:rsidRDefault="00601D52" w:rsidP="00601D52">
      <w:pPr>
        <w:numPr>
          <w:ilvl w:val="0"/>
          <w:numId w:val="6"/>
        </w:numPr>
        <w:tabs>
          <w:tab w:val="left" w:pos="1170"/>
        </w:tabs>
        <w:spacing w:after="0" w:line="276" w:lineRule="auto"/>
        <w:rPr>
          <w:color w:val="FF0000"/>
        </w:rPr>
      </w:pPr>
      <w:r w:rsidRPr="00601D52">
        <w:rPr>
          <w:color w:val="FF0000"/>
        </w:rPr>
        <w:t>Other ___________________________</w:t>
      </w:r>
    </w:p>
    <w:p w14:paraId="371253FA" w14:textId="77777777" w:rsidR="00601D52" w:rsidRPr="00601D52" w:rsidRDefault="00601D52" w:rsidP="00601D52">
      <w:pPr>
        <w:tabs>
          <w:tab w:val="left" w:pos="1170"/>
        </w:tabs>
        <w:rPr>
          <w:color w:val="FF0000"/>
        </w:rPr>
      </w:pPr>
    </w:p>
    <w:p w14:paraId="552C65C0" w14:textId="77777777" w:rsidR="00601D52" w:rsidRPr="00601D52" w:rsidRDefault="00601D52" w:rsidP="00601D52">
      <w:pPr>
        <w:tabs>
          <w:tab w:val="left" w:pos="1170"/>
        </w:tabs>
        <w:rPr>
          <w:color w:val="FF0000"/>
        </w:rPr>
      </w:pPr>
      <w:r w:rsidRPr="00601D52">
        <w:rPr>
          <w:color w:val="FF0000"/>
        </w:rPr>
        <w:t>They have been deemed inadequate for the following reason(s):</w:t>
      </w:r>
    </w:p>
    <w:p w14:paraId="23485EFA"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Undesirable cross-reactivity</w:t>
      </w:r>
    </w:p>
    <w:p w14:paraId="2A7069B3"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Poor match for polarity</w:t>
      </w:r>
    </w:p>
    <w:p w14:paraId="3593B971"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Poor match for density</w:t>
      </w:r>
    </w:p>
    <w:p w14:paraId="7F3DED7A"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Boiling point too high</w:t>
      </w:r>
    </w:p>
    <w:p w14:paraId="05CC61D4"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Need to maintain reproducibility of established procedure</w:t>
      </w:r>
    </w:p>
    <w:p w14:paraId="0CD1A2EA" w14:textId="77777777" w:rsidR="00601D52" w:rsidRPr="00601D52" w:rsidRDefault="00601D52" w:rsidP="00601D52">
      <w:pPr>
        <w:numPr>
          <w:ilvl w:val="0"/>
          <w:numId w:val="7"/>
        </w:numPr>
        <w:tabs>
          <w:tab w:val="left" w:pos="1170"/>
        </w:tabs>
        <w:spacing w:after="0" w:line="276" w:lineRule="auto"/>
        <w:rPr>
          <w:color w:val="FF0000"/>
        </w:rPr>
      </w:pPr>
      <w:r w:rsidRPr="00601D52">
        <w:rPr>
          <w:color w:val="FF0000"/>
        </w:rPr>
        <w:t>Other ___________________________</w:t>
      </w:r>
    </w:p>
    <w:p w14:paraId="61639484" w14:textId="77777777" w:rsidR="00601D52" w:rsidRPr="00601D52" w:rsidRDefault="00601D52" w:rsidP="00601D52">
      <w:pPr>
        <w:tabs>
          <w:tab w:val="left" w:pos="1170"/>
        </w:tabs>
        <w:rPr>
          <w:color w:val="FF0000"/>
        </w:rPr>
      </w:pPr>
    </w:p>
    <w:p w14:paraId="03344040" w14:textId="77777777" w:rsidR="00601D52" w:rsidRPr="00601D52" w:rsidRDefault="00601D52" w:rsidP="00601D52"/>
    <w:p w14:paraId="1FECD0E4" w14:textId="77777777" w:rsidR="00AA16E2" w:rsidRDefault="00AA16E2" w:rsidP="00AA16E2">
      <w:pPr>
        <w:pStyle w:val="Heading2"/>
      </w:pPr>
      <w:r>
        <w:t>Special Handling and Storage Concerns</w:t>
      </w:r>
    </w:p>
    <w:p w14:paraId="5B168096" w14:textId="0346866A" w:rsidR="00A613B6" w:rsidRDefault="00A613B6" w:rsidP="00AA16E2">
      <w:pPr>
        <w:rPr>
          <w:b/>
        </w:rPr>
      </w:pPr>
      <w:r>
        <w:rPr>
          <w:b/>
        </w:rPr>
        <w:t>Personal Protective Equipment</w:t>
      </w:r>
    </w:p>
    <w:p w14:paraId="4E92DCA5" w14:textId="77777777" w:rsidR="004506DB" w:rsidRPr="005F1F6D" w:rsidRDefault="004506DB" w:rsidP="004506DB">
      <w:pPr>
        <w:tabs>
          <w:tab w:val="left" w:pos="1170"/>
        </w:tabs>
      </w:pPr>
      <w:r w:rsidRPr="005F1F6D">
        <w:t>Dichloromethane may only be handled while wearing the following PPE:</w:t>
      </w:r>
    </w:p>
    <w:p w14:paraId="7327889F" w14:textId="77777777" w:rsidR="004506DB" w:rsidRPr="00CC51BF" w:rsidRDefault="004506DB" w:rsidP="004506DB">
      <w:pPr>
        <w:pStyle w:val="ListParagraph"/>
        <w:numPr>
          <w:ilvl w:val="0"/>
          <w:numId w:val="3"/>
        </w:numPr>
        <w:tabs>
          <w:tab w:val="left" w:pos="1170"/>
        </w:tabs>
        <w:spacing w:after="0" w:line="240" w:lineRule="auto"/>
        <w:jc w:val="both"/>
        <w:rPr>
          <w:color w:val="FF0000"/>
        </w:rPr>
      </w:pPr>
      <w:r w:rsidRPr="00CC51BF">
        <w:rPr>
          <w:color w:val="FF0000"/>
        </w:rPr>
        <w:t>Eye Protection</w:t>
      </w:r>
    </w:p>
    <w:p w14:paraId="4EB11E11"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Safely glasses</w:t>
      </w:r>
    </w:p>
    <w:p w14:paraId="7BDB5800"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Goggles</w:t>
      </w:r>
    </w:p>
    <w:p w14:paraId="28CBF26F"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Face shield</w:t>
      </w:r>
    </w:p>
    <w:p w14:paraId="33205EAC"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Other ____________</w:t>
      </w:r>
    </w:p>
    <w:p w14:paraId="7BDCB7DC" w14:textId="77777777" w:rsidR="004506DB" w:rsidRPr="00CC51BF" w:rsidRDefault="004506DB" w:rsidP="004506DB">
      <w:pPr>
        <w:pStyle w:val="ListParagraph"/>
        <w:numPr>
          <w:ilvl w:val="0"/>
          <w:numId w:val="3"/>
        </w:numPr>
        <w:tabs>
          <w:tab w:val="left" w:pos="1170"/>
        </w:tabs>
        <w:spacing w:after="0" w:line="240" w:lineRule="auto"/>
        <w:jc w:val="both"/>
        <w:rPr>
          <w:color w:val="FF0000"/>
        </w:rPr>
      </w:pPr>
      <w:r w:rsidRPr="00CC51BF">
        <w:rPr>
          <w:color w:val="FF0000"/>
        </w:rPr>
        <w:t>Skin Protection</w:t>
      </w:r>
    </w:p>
    <w:p w14:paraId="5D8668C8"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Lab coat</w:t>
      </w:r>
    </w:p>
    <w:p w14:paraId="086EB639"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Apron</w:t>
      </w:r>
    </w:p>
    <w:p w14:paraId="1A515BF6" w14:textId="77777777" w:rsidR="004506DB" w:rsidRPr="00CC51BF" w:rsidRDefault="004506DB" w:rsidP="004506DB">
      <w:pPr>
        <w:numPr>
          <w:ilvl w:val="1"/>
          <w:numId w:val="3"/>
        </w:numPr>
        <w:tabs>
          <w:tab w:val="left" w:pos="1170"/>
        </w:tabs>
        <w:spacing w:after="0" w:line="276" w:lineRule="auto"/>
        <w:rPr>
          <w:color w:val="FF0000"/>
        </w:rPr>
      </w:pPr>
      <w:r w:rsidRPr="00CC51BF">
        <w:rPr>
          <w:color w:val="FF0000"/>
        </w:rPr>
        <w:t>Other ____________</w:t>
      </w:r>
    </w:p>
    <w:p w14:paraId="3E41A922" w14:textId="77777777" w:rsidR="004506DB" w:rsidRPr="00CC51BF" w:rsidRDefault="004506DB" w:rsidP="004506DB">
      <w:pPr>
        <w:pStyle w:val="ListParagraph"/>
        <w:numPr>
          <w:ilvl w:val="0"/>
          <w:numId w:val="3"/>
        </w:numPr>
        <w:tabs>
          <w:tab w:val="left" w:pos="1170"/>
        </w:tabs>
        <w:spacing w:after="0" w:line="240" w:lineRule="auto"/>
        <w:jc w:val="both"/>
        <w:rPr>
          <w:color w:val="FF0000"/>
        </w:rPr>
      </w:pPr>
      <w:r w:rsidRPr="00CC51BF">
        <w:rPr>
          <w:color w:val="FF0000"/>
        </w:rPr>
        <w:t>Hand Protection</w:t>
      </w:r>
    </w:p>
    <w:p w14:paraId="7802631A" w14:textId="77777777" w:rsidR="004506DB" w:rsidRPr="00CC51BF" w:rsidRDefault="004506DB" w:rsidP="004506DB">
      <w:pPr>
        <w:numPr>
          <w:ilvl w:val="1"/>
          <w:numId w:val="3"/>
        </w:numPr>
        <w:tabs>
          <w:tab w:val="left" w:pos="1170"/>
        </w:tabs>
        <w:spacing w:after="0" w:line="240" w:lineRule="auto"/>
        <w:rPr>
          <w:rFonts w:eastAsia="Aptos"/>
          <w:color w:val="FF0000"/>
        </w:rPr>
      </w:pPr>
      <w:r w:rsidRPr="00CC51BF">
        <w:rPr>
          <w:rFonts w:eastAsia="Aptos"/>
          <w:color w:val="FF0000"/>
        </w:rPr>
        <w:t>Nitrile gloves (Double gloved)</w:t>
      </w:r>
    </w:p>
    <w:p w14:paraId="0EA0CFEA" w14:textId="77777777" w:rsidR="004506DB" w:rsidRPr="00CC51BF" w:rsidRDefault="004506DB" w:rsidP="004506DB">
      <w:pPr>
        <w:numPr>
          <w:ilvl w:val="1"/>
          <w:numId w:val="3"/>
        </w:numPr>
        <w:tabs>
          <w:tab w:val="left" w:pos="1170"/>
        </w:tabs>
        <w:spacing w:after="0" w:line="240" w:lineRule="auto"/>
        <w:rPr>
          <w:rFonts w:eastAsia="Aptos"/>
          <w:color w:val="FF0000"/>
        </w:rPr>
      </w:pPr>
      <w:r w:rsidRPr="00CC51BF">
        <w:rPr>
          <w:rFonts w:eastAsia="Aptos"/>
          <w:color w:val="FF0000"/>
        </w:rPr>
        <w:t>Polyvinyl alcohol gloves</w:t>
      </w:r>
    </w:p>
    <w:p w14:paraId="4A54F409" w14:textId="77777777" w:rsidR="004506DB" w:rsidRPr="00CC51BF" w:rsidRDefault="004506DB" w:rsidP="004506DB">
      <w:pPr>
        <w:numPr>
          <w:ilvl w:val="1"/>
          <w:numId w:val="3"/>
        </w:numPr>
        <w:tabs>
          <w:tab w:val="left" w:pos="1170"/>
        </w:tabs>
        <w:spacing w:after="0" w:line="240" w:lineRule="auto"/>
        <w:rPr>
          <w:rFonts w:eastAsia="Aptos"/>
          <w:color w:val="FF0000"/>
        </w:rPr>
      </w:pPr>
      <w:r w:rsidRPr="00CC51BF">
        <w:rPr>
          <w:rFonts w:eastAsia="Aptos"/>
          <w:color w:val="FF0000"/>
        </w:rPr>
        <w:t>LLDPE gloves</w:t>
      </w:r>
    </w:p>
    <w:p w14:paraId="3822E7AB" w14:textId="77777777" w:rsidR="004506DB" w:rsidRPr="00CC51BF" w:rsidRDefault="004506DB" w:rsidP="004506DB">
      <w:pPr>
        <w:numPr>
          <w:ilvl w:val="1"/>
          <w:numId w:val="3"/>
        </w:numPr>
        <w:tabs>
          <w:tab w:val="left" w:pos="1170"/>
        </w:tabs>
        <w:spacing w:after="0" w:line="240" w:lineRule="auto"/>
        <w:rPr>
          <w:rFonts w:eastAsia="Aptos"/>
          <w:color w:val="FF0000"/>
        </w:rPr>
      </w:pPr>
      <w:r w:rsidRPr="00CC51BF">
        <w:rPr>
          <w:rFonts w:eastAsia="Aptos"/>
          <w:color w:val="FF0000"/>
        </w:rPr>
        <w:t>Viton gloves</w:t>
      </w:r>
    </w:p>
    <w:p w14:paraId="2E1E6244" w14:textId="77777777" w:rsidR="004506DB" w:rsidRPr="00CC51BF" w:rsidRDefault="004506DB" w:rsidP="004506DB">
      <w:pPr>
        <w:numPr>
          <w:ilvl w:val="1"/>
          <w:numId w:val="3"/>
        </w:numPr>
        <w:tabs>
          <w:tab w:val="left" w:pos="1170"/>
        </w:tabs>
        <w:spacing w:after="0" w:line="240" w:lineRule="auto"/>
        <w:rPr>
          <w:rFonts w:eastAsia="Aptos"/>
          <w:color w:val="FF0000"/>
        </w:rPr>
      </w:pPr>
      <w:proofErr w:type="spellStart"/>
      <w:r w:rsidRPr="00CC51BF">
        <w:rPr>
          <w:rFonts w:eastAsia="Aptos"/>
          <w:color w:val="FF0000"/>
        </w:rPr>
        <w:t>Silvershield</w:t>
      </w:r>
      <w:proofErr w:type="spellEnd"/>
      <w:r w:rsidRPr="00CC51BF">
        <w:rPr>
          <w:rFonts w:eastAsia="Aptos"/>
          <w:color w:val="FF0000"/>
        </w:rPr>
        <w:t xml:space="preserve"> gloves</w:t>
      </w:r>
    </w:p>
    <w:p w14:paraId="439F3A78" w14:textId="77777777" w:rsidR="004506DB" w:rsidRPr="004506DB" w:rsidRDefault="004506DB" w:rsidP="00AA16E2">
      <w:pPr>
        <w:rPr>
          <w:bCs/>
        </w:rPr>
      </w:pPr>
    </w:p>
    <w:p w14:paraId="1613046A" w14:textId="77777777" w:rsidR="00A613B6" w:rsidRDefault="00A613B6" w:rsidP="00AA16E2">
      <w:r>
        <w:rPr>
          <w:b/>
        </w:rPr>
        <w:t>Special Storage Requirements</w:t>
      </w:r>
    </w:p>
    <w:p w14:paraId="729D2062" w14:textId="77777777" w:rsidR="00A613B6" w:rsidRDefault="00852F88" w:rsidP="00AA16E2">
      <w:r>
        <w:t xml:space="preserve">Dichloromethane is a PHS.  Each container must include all applicable hazard warnings.  It is recommended that the appropriate GHS pictograms also be on the container.  The storage area must be within a PHS designated area, and all containers stored in secondary containment.  </w:t>
      </w:r>
    </w:p>
    <w:p w14:paraId="10F0538E" w14:textId="77777777" w:rsidR="00A613B6" w:rsidRDefault="00A613B6" w:rsidP="00AA16E2">
      <w:r>
        <w:rPr>
          <w:b/>
        </w:rPr>
        <w:t>Engineering Controls</w:t>
      </w:r>
    </w:p>
    <w:p w14:paraId="443F1187" w14:textId="77777777" w:rsidR="004506DB" w:rsidRPr="00CC51BF" w:rsidRDefault="004506DB" w:rsidP="004506DB">
      <w:pPr>
        <w:tabs>
          <w:tab w:val="left" w:pos="1170"/>
        </w:tabs>
        <w:rPr>
          <w:color w:val="FF0000"/>
        </w:rPr>
      </w:pPr>
      <w:r w:rsidRPr="005F1F6D">
        <w:t>Dichloromethane will be used with the following engineering controls in place:</w:t>
      </w:r>
    </w:p>
    <w:p w14:paraId="42903A8A" w14:textId="77777777" w:rsidR="004506DB" w:rsidRPr="00CC51BF" w:rsidRDefault="004506DB" w:rsidP="004506DB">
      <w:pPr>
        <w:pStyle w:val="ListParagraph"/>
        <w:numPr>
          <w:ilvl w:val="0"/>
          <w:numId w:val="4"/>
        </w:numPr>
        <w:tabs>
          <w:tab w:val="left" w:pos="1170"/>
        </w:tabs>
        <w:spacing w:after="0" w:line="276" w:lineRule="auto"/>
        <w:rPr>
          <w:color w:val="FF0000"/>
        </w:rPr>
      </w:pPr>
      <w:r w:rsidRPr="00CC51BF">
        <w:rPr>
          <w:color w:val="FF0000"/>
        </w:rPr>
        <w:t>Local Exhaust Ventilation (select one)</w:t>
      </w:r>
    </w:p>
    <w:p w14:paraId="32229973" w14:textId="77777777" w:rsidR="004506DB" w:rsidRPr="00CC51BF" w:rsidRDefault="004506DB" w:rsidP="004506DB">
      <w:pPr>
        <w:pStyle w:val="ListParagraph"/>
        <w:numPr>
          <w:ilvl w:val="0"/>
          <w:numId w:val="5"/>
        </w:numPr>
        <w:tabs>
          <w:tab w:val="left" w:pos="1170"/>
        </w:tabs>
        <w:spacing w:after="0" w:line="276" w:lineRule="auto"/>
        <w:rPr>
          <w:color w:val="FF0000"/>
        </w:rPr>
      </w:pPr>
      <w:r w:rsidRPr="00CC51BF">
        <w:rPr>
          <w:color w:val="FF0000"/>
        </w:rPr>
        <w:t>Fume hood</w:t>
      </w:r>
    </w:p>
    <w:p w14:paraId="74659808" w14:textId="77777777" w:rsidR="004506DB" w:rsidRPr="00CC51BF" w:rsidRDefault="004506DB" w:rsidP="004506DB">
      <w:pPr>
        <w:pStyle w:val="ListParagraph"/>
        <w:numPr>
          <w:ilvl w:val="0"/>
          <w:numId w:val="5"/>
        </w:numPr>
        <w:tabs>
          <w:tab w:val="left" w:pos="1170"/>
        </w:tabs>
        <w:spacing w:after="0" w:line="276" w:lineRule="auto"/>
        <w:rPr>
          <w:color w:val="FF0000"/>
        </w:rPr>
      </w:pPr>
      <w:r w:rsidRPr="00CC51BF">
        <w:rPr>
          <w:color w:val="FF0000"/>
        </w:rPr>
        <w:t>Glove box</w:t>
      </w:r>
    </w:p>
    <w:p w14:paraId="78866124" w14:textId="77777777" w:rsidR="004506DB" w:rsidRPr="00CC51BF" w:rsidRDefault="004506DB" w:rsidP="004506DB">
      <w:pPr>
        <w:pStyle w:val="ListParagraph"/>
        <w:numPr>
          <w:ilvl w:val="0"/>
          <w:numId w:val="5"/>
        </w:numPr>
        <w:tabs>
          <w:tab w:val="left" w:pos="1170"/>
        </w:tabs>
        <w:spacing w:after="0" w:line="276" w:lineRule="auto"/>
        <w:rPr>
          <w:color w:val="FF0000"/>
        </w:rPr>
      </w:pPr>
      <w:r w:rsidRPr="00CC51BF">
        <w:rPr>
          <w:color w:val="FF0000"/>
        </w:rPr>
        <w:t>Exhausted enclosure</w:t>
      </w:r>
    </w:p>
    <w:p w14:paraId="56499431" w14:textId="77777777" w:rsidR="004506DB" w:rsidRPr="00CC51BF" w:rsidRDefault="004506DB" w:rsidP="004506DB">
      <w:pPr>
        <w:pStyle w:val="ListParagraph"/>
        <w:numPr>
          <w:ilvl w:val="0"/>
          <w:numId w:val="5"/>
        </w:numPr>
        <w:tabs>
          <w:tab w:val="left" w:pos="1170"/>
        </w:tabs>
        <w:spacing w:after="0" w:line="276" w:lineRule="auto"/>
        <w:rPr>
          <w:color w:val="FF0000"/>
        </w:rPr>
      </w:pPr>
      <w:r w:rsidRPr="00CC51BF">
        <w:rPr>
          <w:color w:val="FF0000"/>
        </w:rPr>
        <w:t>Snorkel</w:t>
      </w:r>
    </w:p>
    <w:p w14:paraId="5FC70E37" w14:textId="77777777" w:rsidR="004506DB" w:rsidRPr="00CC51BF" w:rsidRDefault="004506DB" w:rsidP="004506DB">
      <w:pPr>
        <w:pStyle w:val="ListParagraph"/>
        <w:numPr>
          <w:ilvl w:val="0"/>
          <w:numId w:val="4"/>
        </w:numPr>
        <w:tabs>
          <w:tab w:val="left" w:pos="1170"/>
        </w:tabs>
        <w:spacing w:after="0" w:line="276" w:lineRule="auto"/>
        <w:rPr>
          <w:color w:val="FF0000"/>
        </w:rPr>
      </w:pPr>
      <w:r w:rsidRPr="00CC51BF">
        <w:rPr>
          <w:color w:val="FF0000"/>
        </w:rPr>
        <w:t>Splash shield</w:t>
      </w:r>
    </w:p>
    <w:p w14:paraId="72793BD4" w14:textId="73841854" w:rsidR="004506DB" w:rsidRDefault="004506DB" w:rsidP="004506DB">
      <w:pPr>
        <w:pStyle w:val="ListParagraph"/>
        <w:numPr>
          <w:ilvl w:val="0"/>
          <w:numId w:val="4"/>
        </w:numPr>
        <w:tabs>
          <w:tab w:val="left" w:pos="1170"/>
        </w:tabs>
        <w:spacing w:after="0" w:line="276" w:lineRule="auto"/>
        <w:rPr>
          <w:color w:val="FF0000"/>
        </w:rPr>
      </w:pPr>
      <w:r w:rsidRPr="00CC51BF">
        <w:rPr>
          <w:color w:val="FF0000"/>
        </w:rPr>
        <w:t>Other ___________________________</w:t>
      </w:r>
    </w:p>
    <w:p w14:paraId="2DA6317F" w14:textId="5480C855" w:rsidR="005471BC" w:rsidRPr="00CC51BF" w:rsidRDefault="005471BC" w:rsidP="004506DB">
      <w:pPr>
        <w:pStyle w:val="ListParagraph"/>
        <w:numPr>
          <w:ilvl w:val="0"/>
          <w:numId w:val="4"/>
        </w:numPr>
        <w:tabs>
          <w:tab w:val="left" w:pos="1170"/>
        </w:tabs>
        <w:spacing w:after="0" w:line="276" w:lineRule="auto"/>
        <w:rPr>
          <w:color w:val="FF0000"/>
        </w:rPr>
      </w:pPr>
      <w:r>
        <w:rPr>
          <w:color w:val="FF0000"/>
        </w:rPr>
        <w:t>Mandatory Exposure monitoring has been conducted by EH&amp;S.  Date __________</w:t>
      </w:r>
    </w:p>
    <w:p w14:paraId="6EC21D1D" w14:textId="3F35E8B4" w:rsidR="00A613B6" w:rsidRPr="004506DB" w:rsidRDefault="00A613B6" w:rsidP="00AA16E2">
      <w:pPr>
        <w:rPr>
          <w:iCs/>
        </w:rPr>
      </w:pPr>
    </w:p>
    <w:p w14:paraId="27E3DA06" w14:textId="77777777" w:rsidR="00A613B6" w:rsidRDefault="00A613B6" w:rsidP="00AA16E2">
      <w:r>
        <w:rPr>
          <w:b/>
        </w:rPr>
        <w:t>Special Handling Considerations</w:t>
      </w:r>
    </w:p>
    <w:p w14:paraId="6B2FCEA6" w14:textId="77777777" w:rsidR="00A613B6" w:rsidRDefault="00852F88" w:rsidP="00AA16E2">
      <w:r>
        <w:lastRenderedPageBreak/>
        <w:t xml:space="preserve">Only use dichloromethane in a PHS in a designated area.  This designated area may be the entire laboratory, or only a portion of it.  </w:t>
      </w:r>
    </w:p>
    <w:p w14:paraId="2417B888" w14:textId="77777777" w:rsidR="00A613B6" w:rsidRDefault="00A613B6" w:rsidP="00AA16E2">
      <w:r>
        <w:rPr>
          <w:b/>
        </w:rPr>
        <w:t>Decontamination</w:t>
      </w:r>
    </w:p>
    <w:p w14:paraId="3D0F078F" w14:textId="77777777" w:rsidR="00675924" w:rsidRDefault="00675924" w:rsidP="00675924">
      <w:r>
        <w:t>Standard decontamination procedures apply.  Use great caution in avoiding exposure.</w:t>
      </w:r>
    </w:p>
    <w:p w14:paraId="04A1BDBD" w14:textId="77777777" w:rsidR="00675924" w:rsidRDefault="00675924" w:rsidP="00675924"/>
    <w:p w14:paraId="4BF8A565" w14:textId="77777777" w:rsidR="00A613B6" w:rsidRDefault="00A613B6" w:rsidP="00A613B6">
      <w:pPr>
        <w:pStyle w:val="Heading2"/>
      </w:pPr>
      <w:r>
        <w:t>Waste Management</w:t>
      </w:r>
    </w:p>
    <w:p w14:paraId="1CEDF434" w14:textId="77777777" w:rsidR="00675924" w:rsidRDefault="00675924" w:rsidP="00675924">
      <w:r>
        <w:t>Standard waste disposal procedures apply.</w:t>
      </w:r>
    </w:p>
    <w:p w14:paraId="6FBE2091" w14:textId="77777777" w:rsidR="00A613B6" w:rsidRDefault="00A613B6" w:rsidP="00A613B6"/>
    <w:p w14:paraId="6BF444EC" w14:textId="77777777" w:rsidR="00A613B6" w:rsidRDefault="00A613B6" w:rsidP="00A613B6">
      <w:pPr>
        <w:pStyle w:val="Heading2"/>
      </w:pPr>
      <w:r>
        <w:t>First Aid and Emergencies</w:t>
      </w:r>
    </w:p>
    <w:p w14:paraId="15050175" w14:textId="77777777" w:rsidR="00AB12CE" w:rsidRDefault="00AB12CE" w:rsidP="00AB12CE">
      <w:pPr>
        <w:rPr>
          <w:b/>
        </w:rPr>
      </w:pPr>
      <w:r>
        <w:rPr>
          <w:b/>
        </w:rPr>
        <w:t>Spill</w:t>
      </w:r>
    </w:p>
    <w:p w14:paraId="7C159262" w14:textId="7AEF4B44" w:rsidR="00AB12CE" w:rsidRPr="00AB12CE" w:rsidRDefault="00800A32" w:rsidP="00AB12CE">
      <w:r>
        <w:t xml:space="preserve">Treat all spills of </w:t>
      </w:r>
      <w:r w:rsidR="005173AF">
        <w:t>dichloromethane</w:t>
      </w:r>
      <w:r>
        <w:t xml:space="preserve"> as major spills.  Do not attempt to clean up the spill yourself.  Notify others in the area of the spill, including your supervisor.  Evacuate the area and call 911.  Remain on-site at a safe distance to provide detailed response to first responders.  Report any exposures to EH&amp;S.</w:t>
      </w:r>
    </w:p>
    <w:p w14:paraId="629DB23C" w14:textId="77777777" w:rsidR="00AB12CE" w:rsidRDefault="00AB12CE" w:rsidP="00AB12CE">
      <w:r>
        <w:rPr>
          <w:b/>
        </w:rPr>
        <w:t>Fire</w:t>
      </w:r>
    </w:p>
    <w:p w14:paraId="56CB92B8" w14:textId="28A5DB69" w:rsidR="00AB12CE" w:rsidRDefault="00800A32" w:rsidP="00AB12CE">
      <w:r>
        <w:t>Dichloromethane is not itself flammable.  Standard firefighting measures apply</w:t>
      </w:r>
      <w:r w:rsidR="007414A4">
        <w:t>.</w:t>
      </w:r>
    </w:p>
    <w:p w14:paraId="5AC87E66" w14:textId="77777777" w:rsidR="00AB12CE" w:rsidRPr="00AB12CE" w:rsidRDefault="00AB12CE" w:rsidP="00AB12CE">
      <w:pPr>
        <w:rPr>
          <w:b/>
        </w:rPr>
      </w:pPr>
      <w:r>
        <w:rPr>
          <w:b/>
        </w:rPr>
        <w:t>Personnel Exposure</w:t>
      </w:r>
    </w:p>
    <w:p w14:paraId="58A5FBED" w14:textId="77777777" w:rsidR="00800A32" w:rsidRDefault="00800A32" w:rsidP="00800A32">
      <w:r w:rsidRPr="00C8555A">
        <w:rPr>
          <w:i/>
        </w:rPr>
        <w:t>Skin or eye contact</w:t>
      </w:r>
      <w:r>
        <w:t>:  Remove contaminated attire.  Flush affected area with water for 15 minutes.  If symptoms persist, get medical attention.</w:t>
      </w:r>
    </w:p>
    <w:p w14:paraId="72BE8A03" w14:textId="77777777" w:rsidR="00800A32" w:rsidRDefault="00800A32" w:rsidP="00800A32">
      <w:r>
        <w:rPr>
          <w:i/>
        </w:rPr>
        <w:t xml:space="preserve">Inhalation:  </w:t>
      </w:r>
      <w:r>
        <w:t>Move person to fresh air.  Consult a physician</w:t>
      </w:r>
      <w:r w:rsidR="000D5CA3">
        <w:t xml:space="preserve"> is symptoms persist</w:t>
      </w:r>
      <w:r>
        <w:t>.</w:t>
      </w:r>
    </w:p>
    <w:p w14:paraId="12C189E8" w14:textId="77777777" w:rsidR="00A613B6" w:rsidRDefault="00800A32" w:rsidP="00800A32">
      <w:r>
        <w:rPr>
          <w:i/>
        </w:rPr>
        <w:t xml:space="preserve">Ingestion:  </w:t>
      </w:r>
      <w:r>
        <w:t>DO NOT induce vomiting.  Rinse mouth with water.  Consult a physician.</w:t>
      </w:r>
    </w:p>
    <w:p w14:paraId="25D443A7" w14:textId="77777777" w:rsidR="008C5EA6" w:rsidRPr="008C5EA6" w:rsidRDefault="008C5EA6" w:rsidP="008C5EA6">
      <w:pPr>
        <w:pStyle w:val="Heading2"/>
        <w:rPr>
          <w:color w:val="FF0000"/>
        </w:rPr>
      </w:pPr>
      <w:r w:rsidRPr="008C5EA6">
        <w:rPr>
          <w:color w:val="FF0000"/>
        </w:rPr>
        <w:t>Laboratory Specific Information</w:t>
      </w:r>
    </w:p>
    <w:p w14:paraId="728D7EC6" w14:textId="77777777" w:rsidR="00601D52" w:rsidRDefault="00601D52" w:rsidP="00CC51BF">
      <w:pPr>
        <w:tabs>
          <w:tab w:val="left" w:pos="1170"/>
        </w:tabs>
        <w:rPr>
          <w:color w:val="FF0000"/>
        </w:rPr>
      </w:pPr>
    </w:p>
    <w:p w14:paraId="37A5BA9F" w14:textId="78253FA7" w:rsidR="00601D52" w:rsidRPr="00601D52" w:rsidRDefault="00601D52" w:rsidP="00CC51BF">
      <w:pPr>
        <w:tabs>
          <w:tab w:val="left" w:pos="1170"/>
        </w:tabs>
        <w:rPr>
          <w:b/>
          <w:bCs/>
          <w:color w:val="FF0000"/>
        </w:rPr>
      </w:pPr>
      <w:r w:rsidRPr="00601D52">
        <w:rPr>
          <w:b/>
          <w:bCs/>
          <w:color w:val="FF0000"/>
        </w:rPr>
        <w:t>Pre-Approval by the Principal Investigator is required before use of dichloromethane.  Do not use dichloromethane until you have obtained the necessary preapproval.</w:t>
      </w:r>
    </w:p>
    <w:p w14:paraId="0D8F2A28" w14:textId="39456E50" w:rsidR="00CC51BF" w:rsidRPr="00CC51BF" w:rsidRDefault="00CC51BF" w:rsidP="00CC51BF">
      <w:pPr>
        <w:tabs>
          <w:tab w:val="left" w:pos="1170"/>
        </w:tabs>
        <w:rPr>
          <w:color w:val="FF0000"/>
        </w:rPr>
      </w:pPr>
      <w:r w:rsidRPr="00CC51BF">
        <w:rPr>
          <w:color w:val="FF0000"/>
        </w:rPr>
        <w:t xml:space="preserve">All occupants of </w:t>
      </w:r>
      <w:r w:rsidRPr="00CC51BF">
        <w:rPr>
          <w:color w:val="FF0000"/>
          <w:highlight w:val="yellow"/>
        </w:rPr>
        <w:t>INSERTLABROOM</w:t>
      </w:r>
      <w:r w:rsidRPr="00CC51BF">
        <w:rPr>
          <w:color w:val="FF0000"/>
        </w:rPr>
        <w:t xml:space="preserve"> shall review this </w:t>
      </w:r>
      <w:r>
        <w:rPr>
          <w:color w:val="FF0000"/>
        </w:rPr>
        <w:t>SOP/</w:t>
      </w:r>
      <w:r w:rsidRPr="00CC51BF">
        <w:rPr>
          <w:color w:val="FF0000"/>
        </w:rPr>
        <w:t xml:space="preserve">ECP </w:t>
      </w:r>
      <w:r>
        <w:rPr>
          <w:color w:val="FF0000"/>
        </w:rPr>
        <w:t xml:space="preserve">as well as the UC Santa Barbara </w:t>
      </w:r>
      <w:proofErr w:type="spellStart"/>
      <w:r>
        <w:rPr>
          <w:color w:val="FF0000"/>
        </w:rPr>
        <w:t>Chemnical</w:t>
      </w:r>
      <w:proofErr w:type="spellEnd"/>
      <w:r>
        <w:rPr>
          <w:color w:val="FF0000"/>
        </w:rPr>
        <w:t xml:space="preserve"> Hygiene Plan </w:t>
      </w:r>
      <w:r w:rsidRPr="00CC51BF">
        <w:rPr>
          <w:color w:val="FF0000"/>
        </w:rPr>
        <w:t>prior to entry and sign that they have received the information they contain and agree to abide by the training provided to them.</w:t>
      </w:r>
    </w:p>
    <w:p w14:paraId="4850EE89" w14:textId="77777777" w:rsidR="00CC51BF" w:rsidRPr="00CC51BF" w:rsidRDefault="00CC51BF" w:rsidP="00CC51BF">
      <w:pPr>
        <w:tabs>
          <w:tab w:val="left" w:pos="1170"/>
        </w:tabs>
        <w:rPr>
          <w:color w:val="FF0000"/>
        </w:rPr>
      </w:pPr>
      <w:r w:rsidRPr="00CC51BF">
        <w:rPr>
          <w:color w:val="FF0000"/>
        </w:rPr>
        <w:t xml:space="preserve">Dichloromethane is approved for use in </w:t>
      </w:r>
      <w:r w:rsidRPr="00CC51BF">
        <w:rPr>
          <w:color w:val="FF0000"/>
          <w:highlight w:val="yellow"/>
        </w:rPr>
        <w:t>INSERTLABROOM</w:t>
      </w:r>
      <w:r w:rsidRPr="00CC51BF">
        <w:rPr>
          <w:color w:val="FF0000"/>
        </w:rPr>
        <w:t xml:space="preserve"> in </w:t>
      </w:r>
      <w:r w:rsidRPr="00CC51BF">
        <w:rPr>
          <w:color w:val="FF0000"/>
          <w:highlight w:val="yellow"/>
        </w:rPr>
        <w:t>INSERTUSELOCATION(S)</w:t>
      </w:r>
      <w:r w:rsidRPr="00CC51BF">
        <w:rPr>
          <w:color w:val="FF0000"/>
        </w:rPr>
        <w:t>.</w:t>
      </w:r>
    </w:p>
    <w:p w14:paraId="06F36A6E" w14:textId="28BC35A8" w:rsidR="00CC51BF" w:rsidRPr="00CC51BF" w:rsidRDefault="00CC51BF" w:rsidP="00CC51BF">
      <w:pPr>
        <w:tabs>
          <w:tab w:val="left" w:pos="1170"/>
        </w:tabs>
        <w:rPr>
          <w:color w:val="FF0000"/>
        </w:rPr>
      </w:pPr>
      <w:r w:rsidRPr="00CC51BF">
        <w:rPr>
          <w:color w:val="FF0000"/>
        </w:rPr>
        <w:t xml:space="preserve">Dichloromethane is approved for storage in </w:t>
      </w:r>
      <w:r w:rsidRPr="00CC51BF">
        <w:rPr>
          <w:color w:val="FF0000"/>
          <w:highlight w:val="yellow"/>
        </w:rPr>
        <w:t>INSERTLABROOM</w:t>
      </w:r>
      <w:r w:rsidRPr="00CC51BF">
        <w:rPr>
          <w:color w:val="FF0000"/>
        </w:rPr>
        <w:t xml:space="preserve"> in </w:t>
      </w:r>
      <w:r w:rsidRPr="00CC51BF">
        <w:rPr>
          <w:color w:val="FF0000"/>
          <w:highlight w:val="yellow"/>
        </w:rPr>
        <w:t>INSERTSTORAGELOCATION(S)</w:t>
      </w:r>
      <w:r w:rsidRPr="00CC51BF">
        <w:rPr>
          <w:color w:val="FF0000"/>
        </w:rPr>
        <w:t>.</w:t>
      </w:r>
    </w:p>
    <w:p w14:paraId="09FAE866" w14:textId="6B924A41" w:rsidR="00CC51BF" w:rsidRDefault="00CC51BF" w:rsidP="00CC51BF">
      <w:pPr>
        <w:tabs>
          <w:tab w:val="left" w:pos="1170"/>
        </w:tabs>
        <w:rPr>
          <w:color w:val="FF0000"/>
        </w:rPr>
      </w:pPr>
      <w:r w:rsidRPr="00CC51BF">
        <w:rPr>
          <w:color w:val="FF0000"/>
        </w:rPr>
        <w:t>Stop all use of dichloromethane if any malfunction of the local exhaust ventilation device indicated above is suspected and contact EHS.</w:t>
      </w:r>
    </w:p>
    <w:p w14:paraId="66379699" w14:textId="4857B1F3" w:rsidR="005471BC" w:rsidRPr="005471BC" w:rsidRDefault="005471BC" w:rsidP="00CC51BF">
      <w:pPr>
        <w:tabs>
          <w:tab w:val="left" w:pos="1170"/>
        </w:tabs>
        <w:rPr>
          <w:rFonts w:cstheme="minorHAnsi"/>
          <w:color w:val="FF0000"/>
        </w:rPr>
      </w:pPr>
      <w:r w:rsidRPr="005471BC">
        <w:rPr>
          <w:rFonts w:cstheme="minorHAnsi"/>
          <w:color w:val="FF0000"/>
          <w:shd w:val="clear" w:color="auto" w:fill="FFFFFF"/>
        </w:rPr>
        <w:lastRenderedPageBreak/>
        <w:t>If skin irritation, eye irritation, or drowsiness or dizziness occurs while using dichloromethane, immediately stop the procedure. Similarly, if a sweet odor is emitted, stop the procedure and remove yourself from the area. This indicates exposure to dichloromethane. Contact EH&amp;S for exposure monitoring and seek medical attention if necessary.</w:t>
      </w:r>
    </w:p>
    <w:p w14:paraId="072A139E" w14:textId="127C1938" w:rsidR="008C5EA6" w:rsidRPr="00CC51BF" w:rsidRDefault="00CC51BF" w:rsidP="00CC51BF">
      <w:pPr>
        <w:tabs>
          <w:tab w:val="left" w:pos="1170"/>
        </w:tabs>
        <w:rPr>
          <w:color w:val="FF0000"/>
        </w:rPr>
      </w:pPr>
      <w:r w:rsidRPr="00CC51BF">
        <w:rPr>
          <w:color w:val="FF0000"/>
        </w:rPr>
        <w:t>Any PPE suspected of coming in contact with dichloromethane must be changed immediately.</w:t>
      </w:r>
    </w:p>
    <w:p w14:paraId="743F4B8B" w14:textId="77777777" w:rsidR="008C5EA6" w:rsidRDefault="00F142DA" w:rsidP="008C5EA6">
      <w:pPr>
        <w:rPr>
          <w:b/>
          <w:color w:val="FF0000"/>
        </w:rPr>
      </w:pPr>
      <w:r>
        <w:rPr>
          <w:b/>
          <w:color w:val="FF0000"/>
        </w:rPr>
        <w:t>Experimental Conditions of Use</w:t>
      </w:r>
    </w:p>
    <w:p w14:paraId="3B4207B6" w14:textId="77777777" w:rsidR="00F142DA" w:rsidRDefault="00F142DA" w:rsidP="00F142DA">
      <w:pPr>
        <w:ind w:left="720"/>
        <w:rPr>
          <w:b/>
          <w:color w:val="FF0000"/>
        </w:rPr>
      </w:pPr>
      <w:r>
        <w:rPr>
          <w:b/>
          <w:color w:val="FF0000"/>
        </w:rPr>
        <w:t>Temperature Range</w:t>
      </w:r>
      <w:r w:rsidR="00545047">
        <w:rPr>
          <w:b/>
          <w:color w:val="FF0000"/>
        </w:rPr>
        <w:t>:</w:t>
      </w:r>
    </w:p>
    <w:p w14:paraId="6F2EA077" w14:textId="77777777" w:rsidR="00545047" w:rsidRDefault="00545047" w:rsidP="00F142DA">
      <w:pPr>
        <w:ind w:left="720"/>
        <w:rPr>
          <w:b/>
          <w:color w:val="FF0000"/>
        </w:rPr>
      </w:pPr>
    </w:p>
    <w:p w14:paraId="6ACEDCC7" w14:textId="77777777" w:rsidR="00F142DA" w:rsidRDefault="00F142DA" w:rsidP="00F142DA">
      <w:pPr>
        <w:ind w:left="720"/>
        <w:rPr>
          <w:b/>
          <w:color w:val="FF0000"/>
        </w:rPr>
      </w:pPr>
      <w:r>
        <w:rPr>
          <w:b/>
          <w:color w:val="FF0000"/>
        </w:rPr>
        <w:t>Pressure Range</w:t>
      </w:r>
      <w:r w:rsidR="00545047">
        <w:rPr>
          <w:b/>
          <w:color w:val="FF0000"/>
        </w:rPr>
        <w:t>:</w:t>
      </w:r>
    </w:p>
    <w:p w14:paraId="1CF8BFB2" w14:textId="77777777" w:rsidR="00545047" w:rsidRDefault="00545047" w:rsidP="00F142DA">
      <w:pPr>
        <w:ind w:left="720"/>
        <w:rPr>
          <w:b/>
          <w:color w:val="FF0000"/>
        </w:rPr>
      </w:pPr>
    </w:p>
    <w:p w14:paraId="0DDEDDD1" w14:textId="77777777" w:rsidR="00F142DA" w:rsidRDefault="00F142DA" w:rsidP="00F142DA">
      <w:pPr>
        <w:ind w:left="720"/>
        <w:rPr>
          <w:b/>
          <w:color w:val="FF0000"/>
        </w:rPr>
      </w:pPr>
      <w:r>
        <w:rPr>
          <w:b/>
          <w:color w:val="FF0000"/>
        </w:rPr>
        <w:t>Scale Range</w:t>
      </w:r>
      <w:r w:rsidR="00545047">
        <w:rPr>
          <w:b/>
          <w:color w:val="FF0000"/>
        </w:rPr>
        <w:t>:</w:t>
      </w:r>
    </w:p>
    <w:p w14:paraId="39F05FB6" w14:textId="77777777" w:rsidR="00545047" w:rsidRDefault="00545047" w:rsidP="00F142DA">
      <w:pPr>
        <w:ind w:left="720"/>
        <w:rPr>
          <w:b/>
          <w:color w:val="FF0000"/>
        </w:rPr>
      </w:pPr>
    </w:p>
    <w:p w14:paraId="55949937" w14:textId="77777777" w:rsidR="00F142DA" w:rsidRPr="00F142DA" w:rsidRDefault="00F142DA" w:rsidP="00F142DA">
      <w:pPr>
        <w:ind w:left="720"/>
        <w:rPr>
          <w:b/>
          <w:color w:val="FF0000"/>
        </w:rPr>
      </w:pPr>
      <w:r>
        <w:rPr>
          <w:b/>
          <w:color w:val="FF0000"/>
        </w:rPr>
        <w:t>Other Relevant Details</w:t>
      </w:r>
      <w:r w:rsidR="00545047">
        <w:rPr>
          <w:b/>
          <w:color w:val="FF0000"/>
        </w:rPr>
        <w:t>:</w:t>
      </w:r>
    </w:p>
    <w:sectPr w:rsidR="00F142DA" w:rsidRPr="00F142DA" w:rsidSect="00CE3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B15D" w14:textId="77777777" w:rsidR="00F11823" w:rsidRDefault="00F11823" w:rsidP="006C29CD">
      <w:pPr>
        <w:spacing w:after="0" w:line="240" w:lineRule="auto"/>
      </w:pPr>
      <w:r>
        <w:separator/>
      </w:r>
    </w:p>
  </w:endnote>
  <w:endnote w:type="continuationSeparator" w:id="0">
    <w:p w14:paraId="4F5337E6" w14:textId="77777777" w:rsidR="00F11823" w:rsidRDefault="00F11823"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BEE2" w14:textId="5A6480F9" w:rsidR="008B1B2B" w:rsidRDefault="008B1B2B">
    <w:pPr>
      <w:pStyle w:val="Footer"/>
    </w:pPr>
    <w:r>
      <w:t xml:space="preserve">Template Revision Date </w:t>
    </w:r>
    <w:r w:rsidR="00CC51BF">
      <w:t>January</w:t>
    </w:r>
    <w:r>
      <w:t>, 202</w:t>
    </w:r>
    <w:r w:rsidR="00CC51B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613F" w14:textId="77777777" w:rsidR="00F11823" w:rsidRDefault="00F11823" w:rsidP="006C29CD">
      <w:pPr>
        <w:spacing w:after="0" w:line="240" w:lineRule="auto"/>
      </w:pPr>
      <w:r>
        <w:separator/>
      </w:r>
    </w:p>
  </w:footnote>
  <w:footnote w:type="continuationSeparator" w:id="0">
    <w:p w14:paraId="1D74FB6A" w14:textId="77777777" w:rsidR="00F11823" w:rsidRDefault="00F11823"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4923"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3F7"/>
    <w:multiLevelType w:val="multilevel"/>
    <w:tmpl w:val="3662A7EE"/>
    <w:lvl w:ilvl="0">
      <w:start w:val="1"/>
      <w:numFmt w:val="bullet"/>
      <w:lvlText w:val="☐"/>
      <w:lvlJc w:val="left"/>
      <w:pPr>
        <w:ind w:left="720" w:hanging="360"/>
      </w:pPr>
      <w:rPr>
        <w:rFonts w:ascii="MS Gothic" w:eastAsia="MS Gothic" w:hAnsi="MS Gothic" w:hint="eastAs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96713"/>
    <w:multiLevelType w:val="multilevel"/>
    <w:tmpl w:val="3662A7EE"/>
    <w:lvl w:ilvl="0">
      <w:start w:val="1"/>
      <w:numFmt w:val="bullet"/>
      <w:lvlText w:val="☐"/>
      <w:lvlJc w:val="left"/>
      <w:pPr>
        <w:ind w:left="720" w:hanging="360"/>
      </w:pPr>
      <w:rPr>
        <w:rFonts w:ascii="MS Gothic" w:eastAsia="MS Gothic" w:hAnsi="MS Gothic" w:hint="eastAs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F478AE"/>
    <w:multiLevelType w:val="multilevel"/>
    <w:tmpl w:val="F6FA6608"/>
    <w:lvl w:ilvl="0">
      <w:start w:val="1"/>
      <w:numFmt w:val="bullet"/>
      <w:lvlText w:val="☐"/>
      <w:lvlJc w:val="left"/>
      <w:pPr>
        <w:ind w:left="720" w:hanging="360"/>
      </w:pPr>
      <w:rPr>
        <w:rFonts w:ascii="MS Gothic" w:eastAsia="MS Gothic" w:hAnsi="MS Gothic" w:hint="eastAsi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E3697"/>
    <w:multiLevelType w:val="multilevel"/>
    <w:tmpl w:val="02AE1B18"/>
    <w:lvl w:ilvl="0">
      <w:start w:val="1"/>
      <w:numFmt w:val="bullet"/>
      <w:lvlText w:val="☐"/>
      <w:lvlJc w:val="left"/>
      <w:pPr>
        <w:ind w:left="1080" w:hanging="360"/>
      </w:pPr>
      <w:rPr>
        <w:rFonts w:ascii="MS Gothic" w:eastAsia="MS Gothic" w:hAnsi="MS Gothic" w:hint="eastAsia"/>
        <w:u w:val="none"/>
      </w:rPr>
    </w:lvl>
    <w:lvl w:ilvl="1">
      <w:start w:val="1"/>
      <w:numFmt w:val="bullet"/>
      <w:lvlText w:val="☐"/>
      <w:lvlJc w:val="left"/>
      <w:pPr>
        <w:ind w:left="1800" w:hanging="360"/>
      </w:pPr>
      <w:rPr>
        <w:rFonts w:ascii="MS Gothic" w:eastAsia="MS Gothic" w:hAnsi="MS Gothic" w:hint="eastAsia"/>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7CFF0E60"/>
    <w:multiLevelType w:val="multilevel"/>
    <w:tmpl w:val="02AE1B18"/>
    <w:lvl w:ilvl="0">
      <w:start w:val="1"/>
      <w:numFmt w:val="bullet"/>
      <w:lvlText w:val="☐"/>
      <w:lvlJc w:val="left"/>
      <w:pPr>
        <w:ind w:left="360" w:hanging="360"/>
      </w:pPr>
      <w:rPr>
        <w:rFonts w:ascii="MS Gothic" w:eastAsia="MS Gothic" w:hAnsi="MS Gothic" w:hint="eastAsia"/>
        <w:u w:val="none"/>
      </w:rPr>
    </w:lvl>
    <w:lvl w:ilvl="1">
      <w:start w:val="1"/>
      <w:numFmt w:val="bullet"/>
      <w:lvlText w:val="☐"/>
      <w:lvlJc w:val="left"/>
      <w:pPr>
        <w:ind w:left="1080" w:hanging="360"/>
      </w:pPr>
      <w:rPr>
        <w:rFonts w:ascii="MS Gothic" w:eastAsia="MS Gothic" w:hAnsi="MS Gothic" w:hint="eastAsia"/>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EBD7323"/>
    <w:multiLevelType w:val="hybridMultilevel"/>
    <w:tmpl w:val="913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918C2"/>
    <w:rsid w:val="000D2FAB"/>
    <w:rsid w:val="000D5CA3"/>
    <w:rsid w:val="000E3E4D"/>
    <w:rsid w:val="0018203B"/>
    <w:rsid w:val="00263B8E"/>
    <w:rsid w:val="00275DF7"/>
    <w:rsid w:val="00290938"/>
    <w:rsid w:val="0037346E"/>
    <w:rsid w:val="004506DB"/>
    <w:rsid w:val="004761A6"/>
    <w:rsid w:val="005173AF"/>
    <w:rsid w:val="00526C74"/>
    <w:rsid w:val="00545047"/>
    <w:rsid w:val="00545DCD"/>
    <w:rsid w:val="005471BC"/>
    <w:rsid w:val="00601D52"/>
    <w:rsid w:val="00675924"/>
    <w:rsid w:val="0068564C"/>
    <w:rsid w:val="006926DA"/>
    <w:rsid w:val="006C29CD"/>
    <w:rsid w:val="007028FE"/>
    <w:rsid w:val="00732E7D"/>
    <w:rsid w:val="007414A4"/>
    <w:rsid w:val="007715E9"/>
    <w:rsid w:val="00800A32"/>
    <w:rsid w:val="00852F88"/>
    <w:rsid w:val="008B1B2B"/>
    <w:rsid w:val="008C5EA6"/>
    <w:rsid w:val="00934389"/>
    <w:rsid w:val="00A039F9"/>
    <w:rsid w:val="00A322A9"/>
    <w:rsid w:val="00A613B6"/>
    <w:rsid w:val="00AA16E2"/>
    <w:rsid w:val="00AB12CE"/>
    <w:rsid w:val="00B15690"/>
    <w:rsid w:val="00BB7282"/>
    <w:rsid w:val="00C62568"/>
    <w:rsid w:val="00CC51BF"/>
    <w:rsid w:val="00CE3517"/>
    <w:rsid w:val="00D67A1E"/>
    <w:rsid w:val="00DF75C3"/>
    <w:rsid w:val="00E01B40"/>
    <w:rsid w:val="00F11823"/>
    <w:rsid w:val="00F142DA"/>
    <w:rsid w:val="00F20B68"/>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BC05"/>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link w:val="ListParagraphChar"/>
    <w:uiPriority w:val="34"/>
    <w:qFormat/>
    <w:rsid w:val="00F142DA"/>
    <w:pPr>
      <w:ind w:left="720"/>
      <w:contextualSpacing/>
    </w:pPr>
  </w:style>
  <w:style w:type="character" w:customStyle="1" w:styleId="ListParagraphChar">
    <w:name w:val="List Paragraph Char"/>
    <w:basedOn w:val="DefaultParagraphFont"/>
    <w:link w:val="ListParagraph"/>
    <w:uiPriority w:val="34"/>
    <w:rsid w:val="0045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Andrea Tufekcic</cp:lastModifiedBy>
  <cp:revision>2</cp:revision>
  <dcterms:created xsi:type="dcterms:W3CDTF">2025-08-13T22:38:00Z</dcterms:created>
  <dcterms:modified xsi:type="dcterms:W3CDTF">2025-08-13T22:38:00Z</dcterms:modified>
</cp:coreProperties>
</file>